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81" w:rsidRDefault="00C72FFC" w:rsidP="00C72FF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6" o:title="Image0008"/>
          </v:shape>
        </w:pict>
      </w:r>
      <w:bookmarkStart w:id="0" w:name="_GoBack"/>
      <w:bookmarkEnd w:id="0"/>
    </w:p>
    <w:p w:rsidR="00652381" w:rsidRDefault="00652381" w:rsidP="00AF11E9">
      <w:pPr>
        <w:jc w:val="center"/>
      </w:pPr>
    </w:p>
    <w:p w:rsidR="00AF11E9" w:rsidRDefault="00AF11E9" w:rsidP="00AF11E9">
      <w:pPr>
        <w:spacing w:line="360" w:lineRule="auto"/>
        <w:rPr>
          <w:b/>
          <w:sz w:val="32"/>
          <w:szCs w:val="32"/>
        </w:rPr>
        <w:sectPr w:rsidR="00AF11E9" w:rsidSect="00652381">
          <w:pgSz w:w="11906" w:h="16838"/>
          <w:pgMar w:top="567" w:right="567" w:bottom="567" w:left="1701" w:header="709" w:footer="709" w:gutter="0"/>
          <w:paperSrc w:first="4"/>
          <w:cols w:space="720"/>
        </w:sectPr>
      </w:pPr>
    </w:p>
    <w:p w:rsidR="00AF11E9" w:rsidRDefault="00AF11E9" w:rsidP="00AF11E9"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AF11E9" w:rsidRDefault="00AF11E9" w:rsidP="00AF11E9">
      <w:pPr>
        <w:pStyle w:val="a3"/>
        <w:rPr>
          <w:rFonts w:ascii="Times New Roman" w:hAnsi="Times New Roman"/>
          <w:sz w:val="28"/>
          <w:szCs w:val="28"/>
        </w:rPr>
      </w:pPr>
    </w:p>
    <w:p w:rsidR="00AF11E9" w:rsidRDefault="00AF11E9" w:rsidP="00AF11E9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Направленность программы </w:t>
      </w:r>
      <w:r>
        <w:rPr>
          <w:rFonts w:ascii="Times New Roman" w:hAnsi="Times New Roman"/>
          <w:sz w:val="28"/>
          <w:szCs w:val="28"/>
        </w:rPr>
        <w:t xml:space="preserve">— туристско-краеведческая 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Каждый ребенок связан тысячами нитей со своей «малой Родиной», его окружает природа  родного края. Истоки наших взаимоотношений лежат в прошлом и настоящем, как всей страны, так и отдельного города, поселка. В поисках путей духовного возрождения общества, в последнее время большое внимание уделяется краеведению, приобщению детей к пониманию  истории своего края, его природного своеобразия. Историческое краеведение является одним из важнейших источников расширения знаний о родном крае, воспитания любви к нему, формирования гражданственности обучающихся.</w:t>
      </w:r>
    </w:p>
    <w:p w:rsidR="00AF11E9" w:rsidRDefault="00AF11E9" w:rsidP="00AF11E9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 xml:space="preserve"> «Юный краевед» состоит в том, что она определяет широкий круг изучения краеведческих тем, предусматривает установление и выявление многообразных связей предметного мира. Программа комплексная включает в себя следующие разделы: «Туристская подготовка»,  «Экскурсионная деятельность», «История </w:t>
      </w:r>
      <w:proofErr w:type="spellStart"/>
      <w:r>
        <w:rPr>
          <w:rFonts w:ascii="Times New Roman" w:hAnsi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края». При изучения раздела «Туристическая подготовка» приобретаются навыки самообслуживания, подготовки и проведения экскурсии, а также навыки организационной работы. «Экскурсионная деятельность» позволит наглядно представить материал по истории родного края, накопить знания необходимые для разработки экскурсии по данной тематики.  Раздел «История </w:t>
      </w:r>
      <w:proofErr w:type="spellStart"/>
      <w:r>
        <w:rPr>
          <w:rFonts w:ascii="Times New Roman" w:hAnsi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края» подразумевает более подробное изучение истории </w:t>
      </w:r>
      <w:proofErr w:type="spellStart"/>
      <w:r>
        <w:rPr>
          <w:rFonts w:ascii="Times New Roman" w:hAnsi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ее сел, деревень.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1E9" w:rsidRDefault="00AF11E9" w:rsidP="00AF11E9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Педагогическая целесообразность программы</w:t>
      </w:r>
      <w:r>
        <w:rPr>
          <w:rFonts w:ascii="Times New Roman" w:hAnsi="Times New Roman"/>
          <w:sz w:val="28"/>
          <w:szCs w:val="28"/>
        </w:rPr>
        <w:t xml:space="preserve"> в формировании у воспитанников умения анализировать, обобщать, устанавливать причинно-следственные связи и самостоятельно мыслить.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1E9" w:rsidRDefault="00AF11E9" w:rsidP="00AF11E9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Цель программы</w:t>
      </w:r>
      <w:r>
        <w:rPr>
          <w:rFonts w:ascii="Times New Roman" w:hAnsi="Times New Roman"/>
          <w:sz w:val="28"/>
          <w:szCs w:val="28"/>
        </w:rPr>
        <w:t>: развитие общей культуры учащихся через их приобщение к историческому наследию родного края.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1E9" w:rsidRDefault="00AF11E9" w:rsidP="00AF11E9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Задачи программы:</w:t>
      </w:r>
    </w:p>
    <w:p w:rsidR="00AF11E9" w:rsidRDefault="00AF11E9" w:rsidP="00AF11E9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Обучающие: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накопление знаний по краеведению, формирование туристских умений и навыков, приобретения опыта практической экскурсионно-просветительской деятельности;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умений по ведению посильной исследовательской работы в области краеведения;</w:t>
      </w:r>
    </w:p>
    <w:p w:rsidR="00AF11E9" w:rsidRDefault="00AF11E9" w:rsidP="00AF11E9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Развивающие: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эстетической восприимчивости к прекрасному;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Развивающие: -развитие интеллектуальных и творческих способностей учащихся через организацию системы самостоятельных исследований;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Воспитательные: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сопричастности к системе культурных ценностей, истории родного края;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1E9" w:rsidRDefault="00AF11E9" w:rsidP="00AF11E9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Срок реализации дополнительно образовательной программы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 «Юный краевед» рассчитана на 1 год обучения. 6 часов в неделю, одно занятие 2 часа. Объем программы составляет – 216 часа в учебном году. Возраст учащихся 10-14 лет.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1E9" w:rsidRDefault="00AF11E9" w:rsidP="00AF11E9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Формы и режим занятий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предусматривает различные формы проведения занятий: беседы, лекции, работа с литературой, краеведческими источниками, индивидуальная и коллективная творческая работа, посещение музея, учебно-познавательные и экскурсионные походы. 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1E9" w:rsidRDefault="00AF11E9" w:rsidP="00AF11E9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 и формы их проверки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данной программы позволяет решать актуальные проблемы в воспитании подрастающего поколения, создать реально здоровую альтернативу асоциальным явлениям. В процессе освоения программы у ребят должно </w:t>
      </w:r>
      <w:proofErr w:type="gramStart"/>
      <w:r>
        <w:rPr>
          <w:rFonts w:ascii="Times New Roman" w:hAnsi="Times New Roman"/>
          <w:sz w:val="28"/>
          <w:szCs w:val="28"/>
        </w:rPr>
        <w:t>сложится</w:t>
      </w:r>
      <w:proofErr w:type="gramEnd"/>
      <w:r>
        <w:rPr>
          <w:rFonts w:ascii="Times New Roman" w:hAnsi="Times New Roman"/>
          <w:sz w:val="28"/>
          <w:szCs w:val="28"/>
        </w:rPr>
        <w:t xml:space="preserve">  устойчивая мотивация  общественно-полезной деятельности, стремление принести окружающим людям пользу.  В ходе учебно-воспитательного процесса дети изучают неповторимость  своей родной земли, учатся гордиться достижениями своих земляков. У ребят</w:t>
      </w:r>
      <w:r>
        <w:rPr>
          <w:rFonts w:ascii="Times New Roman" w:hAnsi="Times New Roman"/>
          <w:sz w:val="28"/>
          <w:szCs w:val="28"/>
        </w:rPr>
        <w:br/>
        <w:t>формируется убеждение, что для того, чтобы сохранить красоту родного края,</w:t>
      </w:r>
      <w:r>
        <w:rPr>
          <w:rFonts w:ascii="Times New Roman" w:hAnsi="Times New Roman"/>
          <w:sz w:val="28"/>
          <w:szCs w:val="28"/>
        </w:rPr>
        <w:br/>
        <w:t>необходимо бережно относиться к культурному наследию. В процессе участия в работе кружка у ребят воспитывается целеустремленность, доброта, ответственность, забота,  взаимопонимание и взаимовыручка. Главным результатом реализации программы «Юный краевед» является воспитание активной жизненной позиции личности.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1E9" w:rsidRDefault="00AF11E9" w:rsidP="00AF11E9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Форма подведения итогов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Система оценки результативности обучения воспитанников складывается из следующих показателей: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 уровня знаний (теоретическая подготовка);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личностного развития.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Система результативности разрабатывается педагогом самостоятельно, на основе: 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общепринятых правил создания тестовых заданий; </w:t>
      </w:r>
    </w:p>
    <w:p w:rsidR="00AF11E9" w:rsidRDefault="00AF11E9" w:rsidP="00AF11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мониторинга личностного развития ребенка, который подбирается педагогом в соответствии с системой мониторинга ОУ.</w:t>
      </w:r>
    </w:p>
    <w:p w:rsidR="00AF11E9" w:rsidRDefault="00AF11E9" w:rsidP="00AF1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Тестирование уровня знаний проводится педагогом. Составляются тестовые карточки по всем темам учебного курса. Тестовые задания позволяют измерить уровень  усвоения ключевых понятий, методических знаний, умений и навыков. Тестовые карточки включают себя вопросы на знание истории развития промысла, материаловедения и техники выполнения изделия. Тестирование проводится для всех воспитанников после изучения раздела.</w:t>
      </w:r>
    </w:p>
    <w:p w:rsidR="00AF11E9" w:rsidRDefault="00AF11E9" w:rsidP="00AF11E9">
      <w:pPr>
        <w:jc w:val="both"/>
        <w:rPr>
          <w:sz w:val="28"/>
          <w:szCs w:val="28"/>
        </w:rPr>
      </w:pPr>
    </w:p>
    <w:p w:rsidR="00AF11E9" w:rsidRDefault="00AF11E9" w:rsidP="00AF11E9">
      <w:pPr>
        <w:jc w:val="both"/>
        <w:rPr>
          <w:sz w:val="28"/>
          <w:szCs w:val="28"/>
        </w:rPr>
      </w:pPr>
    </w:p>
    <w:p w:rsidR="00AF11E9" w:rsidRPr="0010429B" w:rsidRDefault="00AF11E9" w:rsidP="00AF11E9">
      <w:pPr>
        <w:widowControl w:val="0"/>
        <w:shd w:val="clear" w:color="auto" w:fill="FFFFFF"/>
        <w:tabs>
          <w:tab w:val="left" w:pos="758"/>
          <w:tab w:val="left" w:pos="900"/>
        </w:tabs>
        <w:spacing w:line="293" w:lineRule="exact"/>
        <w:rPr>
          <w:rFonts w:cs="Calibri"/>
          <w:b/>
          <w:bCs/>
          <w:color w:val="000000"/>
          <w:sz w:val="28"/>
          <w:szCs w:val="28"/>
          <w:highlight w:val="white"/>
          <w:lang w:bidi="hi-IN"/>
        </w:rPr>
      </w:pPr>
      <w:r w:rsidRPr="0010429B">
        <w:rPr>
          <w:rFonts w:cs="Calibri"/>
          <w:b/>
          <w:bCs/>
          <w:color w:val="000000"/>
          <w:sz w:val="28"/>
          <w:szCs w:val="28"/>
          <w:highlight w:val="white"/>
          <w:lang w:bidi="hi-IN"/>
        </w:rPr>
        <w:t>Учебный план</w:t>
      </w:r>
    </w:p>
    <w:p w:rsidR="00AF11E9" w:rsidRPr="0010429B" w:rsidRDefault="00AF11E9" w:rsidP="00AF11E9">
      <w:pPr>
        <w:widowControl w:val="0"/>
        <w:shd w:val="clear" w:color="auto" w:fill="FFFFFF"/>
        <w:tabs>
          <w:tab w:val="left" w:pos="758"/>
          <w:tab w:val="left" w:pos="900"/>
        </w:tabs>
        <w:spacing w:line="293" w:lineRule="exact"/>
        <w:rPr>
          <w:rFonts w:cs="Calibri"/>
          <w:color w:val="000000"/>
          <w:sz w:val="28"/>
          <w:szCs w:val="28"/>
          <w:highlight w:val="white"/>
          <w:lang w:bidi="hi-IN"/>
        </w:rPr>
      </w:pPr>
    </w:p>
    <w:tbl>
      <w:tblPr>
        <w:tblW w:w="10774" w:type="dxa"/>
        <w:tblInd w:w="-8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3627"/>
        <w:gridCol w:w="1199"/>
        <w:gridCol w:w="1234"/>
        <w:gridCol w:w="1027"/>
        <w:gridCol w:w="2552"/>
      </w:tblGrid>
      <w:tr w:rsidR="00AF11E9" w:rsidRPr="0010429B" w:rsidTr="00AF11E9">
        <w:tc>
          <w:tcPr>
            <w:tcW w:w="11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val="en-US"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val="en-US" w:eastAsia="zh-CN" w:bidi="hi-IN"/>
              </w:rPr>
              <w:t xml:space="preserve">N </w:t>
            </w: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6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Название раздела, темы</w:t>
            </w:r>
          </w:p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4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Форма аттестации/контроля</w:t>
            </w:r>
          </w:p>
        </w:tc>
      </w:tr>
      <w:tr w:rsidR="00AF11E9" w:rsidRPr="0010429B" w:rsidTr="00AF11E9">
        <w:tc>
          <w:tcPr>
            <w:tcW w:w="11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</w:p>
        </w:tc>
        <w:tc>
          <w:tcPr>
            <w:tcW w:w="36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Всего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Теория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Практика</w:t>
            </w:r>
          </w:p>
        </w:tc>
        <w:tc>
          <w:tcPr>
            <w:tcW w:w="25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Cs/>
                <w:color w:val="000000"/>
                <w:sz w:val="28"/>
                <w:szCs w:val="28"/>
                <w:lang w:bidi="hi-IN"/>
              </w:rPr>
              <w:t xml:space="preserve">Комплектование группы  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b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b/>
                <w:color w:val="00000A"/>
                <w:sz w:val="28"/>
                <w:szCs w:val="28"/>
                <w:lang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b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b/>
                <w:color w:val="00000A"/>
                <w:sz w:val="28"/>
                <w:szCs w:val="28"/>
                <w:lang w:bidi="hi-IN"/>
              </w:rPr>
              <w:t>-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b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b/>
                <w:color w:val="00000A"/>
                <w:sz w:val="28"/>
                <w:szCs w:val="28"/>
                <w:lang w:bidi="hi-IN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val="en-US" w:eastAsia="zh-CN" w:bidi="hi-IN"/>
              </w:rPr>
            </w:pPr>
            <w:r w:rsidRPr="0010429B">
              <w:rPr>
                <w:rFonts w:cs="Calibri"/>
                <w:b/>
                <w:bCs/>
                <w:color w:val="00000A"/>
                <w:sz w:val="28"/>
                <w:szCs w:val="28"/>
                <w:lang w:val="en-US" w:eastAsia="zh-CN" w:bidi="hi-IN"/>
              </w:rPr>
              <w:t>I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/>
                <w:bCs/>
                <w:color w:val="000000"/>
                <w:sz w:val="28"/>
                <w:szCs w:val="28"/>
                <w:lang w:bidi="hi-IN"/>
              </w:rPr>
              <w:t>Экскурсионная деятельность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b/>
                <w:color w:val="00000A"/>
                <w:sz w:val="28"/>
                <w:szCs w:val="28"/>
                <w:lang w:bidi="hi-IN"/>
              </w:rPr>
              <w:t>81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b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b/>
                <w:color w:val="00000A"/>
                <w:sz w:val="28"/>
                <w:szCs w:val="28"/>
                <w:lang w:bidi="hi-IN"/>
              </w:rPr>
              <w:t>27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b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b/>
                <w:color w:val="00000A"/>
                <w:sz w:val="28"/>
                <w:szCs w:val="28"/>
                <w:lang w:bidi="hi-IN"/>
              </w:rPr>
              <w:t>54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napToGrid w:val="0"/>
              <w:rPr>
                <w:bCs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bCs/>
                <w:color w:val="00000A"/>
                <w:sz w:val="28"/>
                <w:szCs w:val="28"/>
                <w:lang w:bidi="hi-IN"/>
              </w:rPr>
              <w:t>Вводное занятие. Техника безопасности.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color w:val="00000A"/>
                <w:sz w:val="28"/>
                <w:szCs w:val="28"/>
                <w:lang w:bidi="hi-IN"/>
              </w:rPr>
              <w:t>1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_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наблюдение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1.1.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Cs/>
                <w:color w:val="000000"/>
                <w:sz w:val="28"/>
                <w:szCs w:val="28"/>
                <w:lang w:bidi="hi-IN"/>
              </w:rPr>
              <w:t>Возникновение и развитие экскурсионного дела в стране  и области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color w:val="00000A"/>
                <w:sz w:val="28"/>
                <w:szCs w:val="28"/>
                <w:lang w:bidi="hi-IN"/>
              </w:rPr>
              <w:t>2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_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 xml:space="preserve"> Беседа, наблюдение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1.2.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Cs/>
                <w:color w:val="000000"/>
                <w:sz w:val="28"/>
                <w:szCs w:val="28"/>
                <w:lang w:bidi="hi-IN"/>
              </w:rPr>
              <w:t xml:space="preserve">Роль и значение экскурсии 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color w:val="00000A"/>
                <w:sz w:val="28"/>
                <w:szCs w:val="28"/>
                <w:lang w:bidi="hi-IN"/>
              </w:rPr>
              <w:t>9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опрос, практическое занятие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1.3.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Cs/>
                <w:color w:val="000000"/>
                <w:sz w:val="28"/>
                <w:szCs w:val="28"/>
                <w:lang w:bidi="hi-IN"/>
              </w:rPr>
              <w:t>Классификация экскурсий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практическое занятие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1.4.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Cs/>
                <w:color w:val="000000"/>
                <w:sz w:val="28"/>
                <w:szCs w:val="28"/>
                <w:lang w:bidi="hi-IN"/>
              </w:rPr>
              <w:t>Классификация экскурсионных объектов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color w:val="00000A"/>
                <w:sz w:val="28"/>
                <w:szCs w:val="28"/>
                <w:lang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доклад, практическое занятие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1.5.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Cs/>
                <w:color w:val="000000"/>
                <w:sz w:val="28"/>
                <w:szCs w:val="28"/>
                <w:lang w:bidi="hi-IN"/>
              </w:rPr>
              <w:t xml:space="preserve">Экскурсионные объекты и маршруты </w:t>
            </w:r>
            <w:proofErr w:type="spellStart"/>
            <w:r w:rsidRPr="0010429B">
              <w:rPr>
                <w:bCs/>
                <w:color w:val="000000"/>
                <w:sz w:val="28"/>
                <w:szCs w:val="28"/>
                <w:lang w:bidi="hi-IN"/>
              </w:rPr>
              <w:t>Бутурлинского</w:t>
            </w:r>
            <w:proofErr w:type="spellEnd"/>
            <w:r w:rsidRPr="0010429B">
              <w:rPr>
                <w:bCs/>
                <w:color w:val="000000"/>
                <w:sz w:val="28"/>
                <w:szCs w:val="28"/>
                <w:lang w:bidi="hi-IN"/>
              </w:rPr>
              <w:t xml:space="preserve"> района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color w:val="00000A"/>
                <w:sz w:val="28"/>
                <w:szCs w:val="28"/>
                <w:lang w:bidi="hi-IN"/>
              </w:rPr>
              <w:t>24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практическое занятие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1.6.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Cs/>
                <w:color w:val="000000"/>
                <w:sz w:val="28"/>
                <w:szCs w:val="28"/>
                <w:lang w:bidi="hi-IN"/>
              </w:rPr>
              <w:t>Изучение экскурсионных объектов населённого пункта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практическое занятие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1.7.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sz w:val="28"/>
                <w:szCs w:val="28"/>
              </w:rPr>
              <w:t>Составление карточек экскурсионного объекта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практическое занятие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val="en-US" w:eastAsia="zh-CN" w:bidi="hi-IN"/>
              </w:rPr>
            </w:pPr>
            <w:r w:rsidRPr="0010429B">
              <w:rPr>
                <w:rFonts w:cs="Calibri"/>
                <w:b/>
                <w:bCs/>
                <w:color w:val="00000A"/>
                <w:sz w:val="28"/>
                <w:szCs w:val="28"/>
                <w:lang w:val="en-US" w:eastAsia="zh-CN" w:bidi="hi-IN"/>
              </w:rPr>
              <w:t>II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/>
                <w:bCs/>
                <w:color w:val="000000"/>
                <w:sz w:val="28"/>
                <w:szCs w:val="28"/>
                <w:lang w:bidi="hi-IN"/>
              </w:rPr>
              <w:t>Туристическая подготовка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b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b/>
                <w:color w:val="00000A"/>
                <w:sz w:val="28"/>
                <w:szCs w:val="28"/>
                <w:lang w:bidi="hi-IN"/>
              </w:rPr>
              <w:t>36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b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b/>
                <w:color w:val="00000A"/>
                <w:sz w:val="28"/>
                <w:szCs w:val="28"/>
                <w:lang w:bidi="hi-IN"/>
              </w:rPr>
              <w:t>12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2.1.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8539"/>
              </w:tabs>
              <w:rPr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color w:val="00000A"/>
                <w:sz w:val="28"/>
                <w:szCs w:val="28"/>
                <w:lang w:bidi="hi-IN"/>
              </w:rPr>
              <w:t>Топографическая карта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color w:val="00000A"/>
                <w:sz w:val="28"/>
                <w:szCs w:val="28"/>
                <w:lang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3969"/>
              </w:tabs>
              <w:jc w:val="center"/>
              <w:rPr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color w:val="00000A"/>
                <w:sz w:val="28"/>
                <w:szCs w:val="28"/>
                <w:lang w:bidi="hi-IN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Cs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Cs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 xml:space="preserve">Беседа, опрос, практическое занятие 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2.2.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tabs>
                <w:tab w:val="left" w:pos="8539"/>
              </w:tabs>
              <w:rPr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color w:val="00000A"/>
                <w:sz w:val="28"/>
                <w:szCs w:val="28"/>
                <w:lang w:bidi="hi-IN"/>
              </w:rPr>
              <w:t>Условные знаки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 xml:space="preserve">Беседа, практическое занятие, </w:t>
            </w: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lastRenderedPageBreak/>
              <w:t>тестирование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lastRenderedPageBreak/>
              <w:t>2.3.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tabs>
                <w:tab w:val="left" w:pos="8539"/>
              </w:tabs>
              <w:rPr>
                <w:color w:val="000000"/>
                <w:spacing w:val="-4"/>
                <w:sz w:val="28"/>
                <w:szCs w:val="28"/>
                <w:lang w:bidi="hi-IN"/>
              </w:rPr>
            </w:pPr>
            <w:r w:rsidRPr="0010429B">
              <w:rPr>
                <w:color w:val="000000"/>
                <w:spacing w:val="-4"/>
                <w:sz w:val="28"/>
                <w:szCs w:val="28"/>
                <w:lang w:bidi="hi-IN"/>
              </w:rPr>
              <w:t>Ориентирование по горизонту, азимут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практическое занятие,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2.4.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tabs>
                <w:tab w:val="left" w:pos="8539"/>
              </w:tabs>
              <w:rPr>
                <w:color w:val="000000"/>
                <w:spacing w:val="-4"/>
                <w:sz w:val="28"/>
                <w:szCs w:val="28"/>
                <w:lang w:bidi="hi-IN"/>
              </w:rPr>
            </w:pPr>
            <w:r w:rsidRPr="0010429B">
              <w:rPr>
                <w:color w:val="000000"/>
                <w:spacing w:val="-4"/>
                <w:sz w:val="28"/>
                <w:szCs w:val="28"/>
                <w:lang w:bidi="hi-IN"/>
              </w:rPr>
              <w:t>Компас. Работа с компасом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практическое занятие,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2.5.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hd w:val="clear" w:color="auto" w:fill="FFFFFF"/>
              <w:tabs>
                <w:tab w:val="left" w:pos="8539"/>
              </w:tabs>
              <w:outlineLvl w:val="0"/>
              <w:rPr>
                <w:color w:val="000000"/>
                <w:spacing w:val="-4"/>
                <w:sz w:val="28"/>
                <w:szCs w:val="28"/>
                <w:lang w:bidi="hi-IN"/>
              </w:rPr>
            </w:pPr>
            <w:r w:rsidRPr="0010429B">
              <w:rPr>
                <w:color w:val="000000"/>
                <w:spacing w:val="-4"/>
                <w:sz w:val="28"/>
                <w:szCs w:val="28"/>
                <w:lang w:bidi="hi-IN"/>
              </w:rPr>
              <w:t>Подготовка к походу, экспедиции. Правила проведения в туристско-краеведческих походах и экскурсиях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практическое занятие, тестирование, наблюдение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2.6.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hd w:val="clear" w:color="auto" w:fill="FFFFFF"/>
              <w:tabs>
                <w:tab w:val="left" w:pos="8539"/>
              </w:tabs>
              <w:outlineLvl w:val="0"/>
              <w:rPr>
                <w:color w:val="000000"/>
                <w:spacing w:val="-4"/>
                <w:sz w:val="28"/>
                <w:szCs w:val="28"/>
                <w:lang w:bidi="hi-IN"/>
              </w:rPr>
            </w:pPr>
            <w:r w:rsidRPr="0010429B">
              <w:rPr>
                <w:bCs/>
                <w:color w:val="000000"/>
                <w:spacing w:val="-4"/>
                <w:sz w:val="28"/>
                <w:szCs w:val="28"/>
                <w:lang w:bidi="hi-IN"/>
              </w:rPr>
              <w:t>Основы гигиены и первая до врачебная помощь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опрос,  практическое занятие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bCs/>
                <w:color w:val="00000A"/>
                <w:sz w:val="28"/>
                <w:szCs w:val="28"/>
                <w:lang w:val="en-US" w:eastAsia="zh-CN" w:bidi="hi-IN"/>
              </w:rPr>
              <w:t>III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hd w:val="clear" w:color="auto" w:fill="FFFFFF"/>
              <w:tabs>
                <w:tab w:val="left" w:pos="8539"/>
              </w:tabs>
              <w:outlineLvl w:val="0"/>
              <w:rPr>
                <w:b/>
                <w:color w:val="000000"/>
                <w:spacing w:val="-5"/>
                <w:sz w:val="28"/>
                <w:szCs w:val="28"/>
                <w:lang w:bidi="hi-IN"/>
              </w:rPr>
            </w:pPr>
            <w:r w:rsidRPr="0010429B">
              <w:rPr>
                <w:b/>
                <w:sz w:val="28"/>
                <w:szCs w:val="28"/>
              </w:rPr>
              <w:t xml:space="preserve">Топонимика </w:t>
            </w:r>
            <w:proofErr w:type="spellStart"/>
            <w:r w:rsidRPr="0010429B">
              <w:rPr>
                <w:b/>
                <w:sz w:val="28"/>
                <w:szCs w:val="28"/>
              </w:rPr>
              <w:t>Бутурлинского</w:t>
            </w:r>
            <w:proofErr w:type="spellEnd"/>
            <w:r w:rsidRPr="0010429B">
              <w:rPr>
                <w:b/>
                <w:sz w:val="28"/>
                <w:szCs w:val="28"/>
              </w:rPr>
              <w:t xml:space="preserve"> края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color w:val="00000A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color w:val="00000A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val="en-US" w:eastAsia="zh-CN" w:bidi="hi-IN"/>
              </w:rPr>
              <w:t>3</w:t>
            </w: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.1.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hd w:val="clear" w:color="auto" w:fill="FFFFFF"/>
              <w:tabs>
                <w:tab w:val="left" w:pos="8539"/>
              </w:tabs>
              <w:rPr>
                <w:color w:val="000000"/>
                <w:spacing w:val="-3"/>
                <w:sz w:val="28"/>
                <w:szCs w:val="28"/>
                <w:lang w:bidi="hi-IN"/>
              </w:rPr>
            </w:pPr>
            <w:r w:rsidRPr="0010429B">
              <w:rPr>
                <w:color w:val="000000"/>
                <w:spacing w:val="-3"/>
                <w:sz w:val="28"/>
                <w:szCs w:val="28"/>
                <w:lang w:bidi="hi-IN"/>
              </w:rPr>
              <w:t>Источники происхождения названий (Топонимика)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val="en-US" w:eastAsia="zh-CN" w:bidi="hi-IN"/>
              </w:rPr>
              <w:t>3</w:t>
            </w: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.2.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hd w:val="clear" w:color="auto" w:fill="FFFFFF"/>
              <w:tabs>
                <w:tab w:val="left" w:pos="8539"/>
              </w:tabs>
              <w:rPr>
                <w:color w:val="000000"/>
                <w:spacing w:val="-3"/>
                <w:sz w:val="28"/>
                <w:szCs w:val="28"/>
                <w:lang w:bidi="hi-IN"/>
              </w:rPr>
            </w:pPr>
            <w:r w:rsidRPr="0010429B">
              <w:rPr>
                <w:color w:val="000000"/>
                <w:spacing w:val="-3"/>
                <w:sz w:val="28"/>
                <w:szCs w:val="28"/>
                <w:lang w:bidi="hi-IN"/>
              </w:rPr>
              <w:t>Систематизация топонимических исследований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практическое занятие,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val="en-US" w:eastAsia="zh-CN" w:bidi="hi-IN"/>
              </w:rPr>
              <w:t>3</w:t>
            </w: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.3.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hd w:val="clear" w:color="auto" w:fill="FFFFFF"/>
              <w:tabs>
                <w:tab w:val="left" w:pos="8539"/>
              </w:tabs>
              <w:rPr>
                <w:color w:val="000000"/>
                <w:spacing w:val="-3"/>
                <w:sz w:val="28"/>
                <w:szCs w:val="28"/>
                <w:lang w:bidi="hi-IN"/>
              </w:rPr>
            </w:pPr>
            <w:r w:rsidRPr="0010429B">
              <w:rPr>
                <w:color w:val="000000"/>
                <w:spacing w:val="-3"/>
                <w:sz w:val="28"/>
                <w:szCs w:val="28"/>
                <w:lang w:bidi="hi-IN"/>
              </w:rPr>
              <w:t>Исследовательская работа по истории возникновения названий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highlight w:val="white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highlight w:val="white"/>
                <w:lang w:eastAsia="zh-CN" w:bidi="hi-IN"/>
              </w:rPr>
              <w:t>12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доклад, проектная работа,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color w:val="00000A"/>
                <w:sz w:val="28"/>
                <w:szCs w:val="28"/>
                <w:lang w:val="en-US" w:eastAsia="zh-CN" w:bidi="hi-IN"/>
              </w:rPr>
            </w:pPr>
            <w:r w:rsidRPr="0010429B">
              <w:rPr>
                <w:rFonts w:cs="Calibri"/>
                <w:b/>
                <w:color w:val="00000A"/>
                <w:sz w:val="28"/>
                <w:szCs w:val="28"/>
                <w:lang w:val="en-US" w:eastAsia="zh-CN" w:bidi="hi-IN"/>
              </w:rPr>
              <w:t>IV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hd w:val="clear" w:color="auto" w:fill="FFFFFF"/>
              <w:tabs>
                <w:tab w:val="left" w:pos="8539"/>
              </w:tabs>
              <w:rPr>
                <w:color w:val="000000"/>
                <w:spacing w:val="-5"/>
                <w:sz w:val="28"/>
                <w:szCs w:val="28"/>
                <w:lang w:val="en-US" w:bidi="hi-IN"/>
              </w:rPr>
            </w:pPr>
            <w:r w:rsidRPr="0010429B">
              <w:rPr>
                <w:b/>
                <w:bCs/>
                <w:color w:val="00000A"/>
                <w:sz w:val="28"/>
                <w:szCs w:val="28"/>
                <w:lang w:bidi="hi-IN"/>
              </w:rPr>
              <w:t xml:space="preserve">История </w:t>
            </w:r>
            <w:proofErr w:type="spellStart"/>
            <w:r w:rsidRPr="0010429B">
              <w:rPr>
                <w:b/>
                <w:bCs/>
                <w:color w:val="00000A"/>
                <w:sz w:val="28"/>
                <w:szCs w:val="28"/>
                <w:lang w:bidi="hi-IN"/>
              </w:rPr>
              <w:t>Бутурлинского</w:t>
            </w:r>
            <w:proofErr w:type="spellEnd"/>
            <w:r w:rsidRPr="0010429B">
              <w:rPr>
                <w:b/>
                <w:bCs/>
                <w:color w:val="00000A"/>
                <w:sz w:val="28"/>
                <w:szCs w:val="28"/>
                <w:lang w:bidi="hi-IN"/>
              </w:rPr>
              <w:t xml:space="preserve"> края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color w:val="00000A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color w:val="00000A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color w:val="00000A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val="en-US" w:eastAsia="zh-CN" w:bidi="hi-IN"/>
              </w:rPr>
              <w:t>4</w:t>
            </w: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.1.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hd w:val="clear" w:color="auto" w:fill="FFFFFF"/>
              <w:tabs>
                <w:tab w:val="left" w:pos="8539"/>
              </w:tabs>
              <w:rPr>
                <w:color w:val="000000"/>
                <w:spacing w:val="-5"/>
                <w:sz w:val="28"/>
                <w:szCs w:val="28"/>
                <w:lang w:bidi="hi-IN"/>
              </w:rPr>
            </w:pPr>
            <w:r w:rsidRPr="0010429B">
              <w:rPr>
                <w:color w:val="000000"/>
                <w:spacing w:val="-5"/>
                <w:sz w:val="28"/>
                <w:szCs w:val="28"/>
                <w:lang w:bidi="hi-IN"/>
              </w:rPr>
              <w:t>Места древних стоянок на территории района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Беседа, опрос, доклад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Cs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Cs/>
                <w:color w:val="00000A"/>
                <w:sz w:val="28"/>
                <w:szCs w:val="28"/>
                <w:lang w:eastAsia="zh-CN" w:bidi="hi-IN"/>
              </w:rPr>
              <w:t>4.2.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rPr>
                <w:bCs/>
                <w:color w:val="00000A"/>
                <w:sz w:val="28"/>
                <w:szCs w:val="28"/>
                <w:lang w:bidi="hi-IN"/>
              </w:rPr>
            </w:pPr>
            <w:proofErr w:type="spellStart"/>
            <w:r w:rsidRPr="0010429B">
              <w:rPr>
                <w:sz w:val="28"/>
                <w:szCs w:val="28"/>
              </w:rPr>
              <w:t>Бутурлинский</w:t>
            </w:r>
            <w:proofErr w:type="spellEnd"/>
            <w:r w:rsidRPr="0010429B">
              <w:rPr>
                <w:sz w:val="28"/>
                <w:szCs w:val="28"/>
              </w:rPr>
              <w:t xml:space="preserve"> край </w:t>
            </w:r>
            <w:r w:rsidRPr="0010429B">
              <w:rPr>
                <w:sz w:val="28"/>
                <w:szCs w:val="28"/>
                <w:lang w:val="en-US"/>
              </w:rPr>
              <w:t>XII</w:t>
            </w:r>
            <w:r w:rsidRPr="0010429B">
              <w:rPr>
                <w:sz w:val="28"/>
                <w:szCs w:val="28"/>
              </w:rPr>
              <w:t>-</w:t>
            </w:r>
            <w:r w:rsidRPr="0010429B">
              <w:rPr>
                <w:sz w:val="28"/>
                <w:szCs w:val="28"/>
                <w:lang w:val="en-US"/>
              </w:rPr>
              <w:t>XVI</w:t>
            </w:r>
            <w:r w:rsidRPr="0010429B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Cs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Cs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 xml:space="preserve">Беседа, доклад, опрос,  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4.3.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rPr>
                <w:bCs/>
                <w:color w:val="00000A"/>
                <w:sz w:val="28"/>
                <w:szCs w:val="28"/>
                <w:lang w:bidi="hi-IN"/>
              </w:rPr>
            </w:pPr>
            <w:proofErr w:type="spellStart"/>
            <w:r w:rsidRPr="0010429B">
              <w:rPr>
                <w:sz w:val="28"/>
                <w:szCs w:val="28"/>
              </w:rPr>
              <w:t>Бутурлинский</w:t>
            </w:r>
            <w:proofErr w:type="spellEnd"/>
            <w:r w:rsidRPr="0010429B">
              <w:rPr>
                <w:sz w:val="28"/>
                <w:szCs w:val="28"/>
              </w:rPr>
              <w:t xml:space="preserve"> край </w:t>
            </w:r>
            <w:r w:rsidRPr="0010429B">
              <w:rPr>
                <w:sz w:val="28"/>
                <w:szCs w:val="28"/>
                <w:lang w:val="en-US"/>
              </w:rPr>
              <w:t>XVII</w:t>
            </w:r>
            <w:r w:rsidRPr="0010429B">
              <w:rPr>
                <w:sz w:val="28"/>
                <w:szCs w:val="28"/>
              </w:rPr>
              <w:t>-</w:t>
            </w:r>
            <w:r w:rsidRPr="0010429B">
              <w:rPr>
                <w:sz w:val="28"/>
                <w:szCs w:val="28"/>
                <w:lang w:val="en-US"/>
              </w:rPr>
              <w:t>XIX</w:t>
            </w:r>
            <w:r w:rsidRPr="0010429B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 xml:space="preserve">Беседа, доклад, опрос,  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4.4.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rPr>
                <w:bCs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sz w:val="28"/>
                <w:szCs w:val="28"/>
              </w:rPr>
              <w:t>Становление советской власти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 xml:space="preserve">Беседа, доклад, практическое занятие 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4.5.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rPr>
                <w:bCs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sz w:val="28"/>
                <w:szCs w:val="28"/>
              </w:rPr>
              <w:t xml:space="preserve">Характеристика района в 20-30-е годы </w:t>
            </w:r>
            <w:r w:rsidRPr="0010429B">
              <w:rPr>
                <w:sz w:val="28"/>
                <w:szCs w:val="28"/>
                <w:lang w:val="en-US"/>
              </w:rPr>
              <w:t>XX</w:t>
            </w:r>
            <w:r w:rsidRPr="0010429B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 xml:space="preserve">Беседа, доклад, </w:t>
            </w:r>
          </w:p>
          <w:p w:rsidR="00AF11E9" w:rsidRPr="0010429B" w:rsidRDefault="00AF11E9" w:rsidP="00AF11E9">
            <w:pPr>
              <w:suppressLineNumbers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4.6.</w:t>
            </w:r>
          </w:p>
          <w:p w:rsidR="00AF11E9" w:rsidRPr="0010429B" w:rsidRDefault="00AF11E9" w:rsidP="00AF11E9">
            <w:pPr>
              <w:suppressLineNumbers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rPr>
                <w:bCs/>
                <w:color w:val="00000A"/>
                <w:sz w:val="28"/>
                <w:szCs w:val="28"/>
                <w:lang w:bidi="hi-IN"/>
              </w:rPr>
            </w:pPr>
            <w:proofErr w:type="spellStart"/>
            <w:r w:rsidRPr="0010429B">
              <w:rPr>
                <w:sz w:val="28"/>
                <w:szCs w:val="28"/>
              </w:rPr>
              <w:lastRenderedPageBreak/>
              <w:t>Бутурлинцы</w:t>
            </w:r>
            <w:proofErr w:type="spellEnd"/>
            <w:r w:rsidRPr="0010429B">
              <w:rPr>
                <w:sz w:val="28"/>
                <w:szCs w:val="28"/>
              </w:rPr>
              <w:t xml:space="preserve"> на фронтах </w:t>
            </w:r>
            <w:r w:rsidRPr="0010429B">
              <w:rPr>
                <w:sz w:val="28"/>
                <w:szCs w:val="28"/>
              </w:rPr>
              <w:lastRenderedPageBreak/>
              <w:t>Великой Отечественной войны (1941-1945)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lastRenderedPageBreak/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 xml:space="preserve">Беседа, доклад, </w:t>
            </w:r>
          </w:p>
          <w:p w:rsidR="00AF11E9" w:rsidRPr="0010429B" w:rsidRDefault="00AF11E9" w:rsidP="00AF11E9">
            <w:pPr>
              <w:suppressLineNumbers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lastRenderedPageBreak/>
              <w:t>4.7.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rPr>
                <w:sz w:val="28"/>
                <w:szCs w:val="28"/>
              </w:rPr>
            </w:pPr>
            <w:r w:rsidRPr="0010429B">
              <w:rPr>
                <w:sz w:val="28"/>
                <w:szCs w:val="28"/>
              </w:rPr>
              <w:t xml:space="preserve">Трудовые военные будни </w:t>
            </w:r>
            <w:proofErr w:type="spellStart"/>
            <w:r w:rsidRPr="0010429B">
              <w:rPr>
                <w:sz w:val="28"/>
                <w:szCs w:val="28"/>
              </w:rPr>
              <w:t>бутурлинцев</w:t>
            </w:r>
            <w:proofErr w:type="spellEnd"/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4.8.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rPr>
                <w:sz w:val="28"/>
                <w:szCs w:val="28"/>
              </w:rPr>
            </w:pPr>
            <w:proofErr w:type="spellStart"/>
            <w:r w:rsidRPr="0010429B">
              <w:rPr>
                <w:sz w:val="28"/>
                <w:szCs w:val="28"/>
              </w:rPr>
              <w:t>Бутурлинский</w:t>
            </w:r>
            <w:proofErr w:type="spellEnd"/>
            <w:r w:rsidRPr="0010429B">
              <w:rPr>
                <w:sz w:val="28"/>
                <w:szCs w:val="28"/>
              </w:rPr>
              <w:t xml:space="preserve"> край во </w:t>
            </w:r>
            <w:r w:rsidRPr="0010429B">
              <w:rPr>
                <w:sz w:val="28"/>
                <w:szCs w:val="28"/>
                <w:lang w:val="en-US"/>
              </w:rPr>
              <w:t>II</w:t>
            </w:r>
            <w:r w:rsidRPr="0010429B">
              <w:rPr>
                <w:sz w:val="28"/>
                <w:szCs w:val="28"/>
              </w:rPr>
              <w:t xml:space="preserve"> половине </w:t>
            </w:r>
            <w:r w:rsidRPr="0010429B">
              <w:rPr>
                <w:sz w:val="28"/>
                <w:szCs w:val="28"/>
                <w:lang w:val="en-US"/>
              </w:rPr>
              <w:t>XX</w:t>
            </w:r>
            <w:r w:rsidRPr="0010429B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 xml:space="preserve">Беседа, </w:t>
            </w:r>
            <w:proofErr w:type="spellStart"/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набдюдение</w:t>
            </w:r>
            <w:proofErr w:type="spellEnd"/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CC4A74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val="en-US" w:eastAsia="zh-CN" w:bidi="hi-IN"/>
              </w:rPr>
            </w:pPr>
            <w:r>
              <w:rPr>
                <w:rFonts w:cs="Calibri"/>
                <w:b/>
                <w:bCs/>
                <w:color w:val="00000A"/>
                <w:sz w:val="28"/>
                <w:szCs w:val="28"/>
                <w:lang w:val="en-US" w:eastAsia="zh-CN" w:bidi="hi-IN"/>
              </w:rPr>
              <w:t>V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hd w:val="clear" w:color="auto" w:fill="FFFFFF"/>
              <w:rPr>
                <w:b/>
                <w:bCs/>
                <w:color w:val="00000A"/>
                <w:sz w:val="28"/>
                <w:szCs w:val="28"/>
                <w:lang w:bidi="hi-IN"/>
              </w:rPr>
            </w:pPr>
            <w:r w:rsidRPr="0010429B">
              <w:rPr>
                <w:b/>
                <w:bCs/>
                <w:color w:val="000000"/>
                <w:spacing w:val="-4"/>
                <w:sz w:val="28"/>
                <w:szCs w:val="28"/>
                <w:lang w:bidi="hi-IN"/>
              </w:rPr>
              <w:t xml:space="preserve">Общественно полезная работа, </w:t>
            </w:r>
            <w:r w:rsidRPr="0010429B">
              <w:rPr>
                <w:b/>
                <w:bCs/>
                <w:color w:val="000000"/>
                <w:spacing w:val="-2"/>
                <w:sz w:val="28"/>
                <w:szCs w:val="28"/>
                <w:lang w:bidi="hi-IN"/>
              </w:rPr>
              <w:t>охрана природы и памятников культуры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_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Участие в общественной деятельности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CC4A74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val="en-US" w:eastAsia="zh-CN" w:bidi="hi-IN"/>
              </w:rPr>
            </w:pPr>
            <w:r>
              <w:rPr>
                <w:rFonts w:cs="Calibri"/>
                <w:b/>
                <w:bCs/>
                <w:color w:val="00000A"/>
                <w:sz w:val="28"/>
                <w:szCs w:val="28"/>
                <w:lang w:val="en-US" w:eastAsia="zh-CN" w:bidi="hi-IN"/>
              </w:rPr>
              <w:t>VI</w:t>
            </w: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hd w:val="clear" w:color="auto" w:fill="FFFFFF"/>
              <w:outlineLvl w:val="0"/>
              <w:rPr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/>
                <w:bCs/>
                <w:color w:val="000000"/>
                <w:sz w:val="28"/>
                <w:szCs w:val="28"/>
                <w:lang w:bidi="hi-IN"/>
              </w:rPr>
              <w:t>Учебно-познавательные поездки, экскурсии, походы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_</w:t>
            </w: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color w:val="00000A"/>
                <w:sz w:val="28"/>
                <w:szCs w:val="28"/>
                <w:lang w:eastAsia="zh-CN" w:bidi="hi-IN"/>
              </w:rPr>
              <w:t>Наблюдение</w:t>
            </w:r>
          </w:p>
        </w:tc>
      </w:tr>
      <w:tr w:rsidR="00AF11E9" w:rsidRPr="0010429B" w:rsidTr="00AF11E9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outlineLvl w:val="0"/>
              <w:rPr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0429B">
              <w:rPr>
                <w:b/>
                <w:bCs/>
                <w:color w:val="000000"/>
                <w:sz w:val="28"/>
                <w:szCs w:val="28"/>
                <w:lang w:bidi="hi-IN"/>
              </w:rPr>
              <w:t xml:space="preserve">                                     Всего: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</w:pPr>
            <w:r w:rsidRPr="0010429B"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  <w:t>216</w:t>
            </w:r>
          </w:p>
        </w:tc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b/>
                <w:bCs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F11E9" w:rsidRPr="0010429B" w:rsidRDefault="00AF11E9" w:rsidP="00AF11E9">
            <w:pPr>
              <w:suppressLineNumbers/>
              <w:jc w:val="center"/>
              <w:rPr>
                <w:rFonts w:cs="Calibri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/>
    <w:p w:rsidR="00AF11E9" w:rsidRPr="0010429B" w:rsidRDefault="00AF11E9" w:rsidP="00AF11E9">
      <w:pPr>
        <w:rPr>
          <w:rFonts w:eastAsia="SimSun"/>
          <w:b/>
          <w:bCs/>
          <w:color w:val="00000A"/>
          <w:sz w:val="28"/>
          <w:szCs w:val="28"/>
          <w:lang w:eastAsia="zh-CN" w:bidi="hi-IN"/>
        </w:rPr>
      </w:pPr>
      <w:r w:rsidRPr="0010429B">
        <w:rPr>
          <w:rFonts w:eastAsia="SimSun"/>
          <w:b/>
          <w:bCs/>
          <w:color w:val="00000A"/>
          <w:sz w:val="32"/>
          <w:szCs w:val="32"/>
          <w:lang w:eastAsia="zh-CN" w:bidi="hi-IN"/>
        </w:rPr>
        <w:t>Содержание программы</w:t>
      </w:r>
    </w:p>
    <w:p w:rsidR="00AF11E9" w:rsidRPr="0010429B" w:rsidRDefault="00AF11E9" w:rsidP="00AF11E9">
      <w:pPr>
        <w:tabs>
          <w:tab w:val="left" w:pos="360"/>
        </w:tabs>
        <w:ind w:left="360" w:hanging="360"/>
        <w:jc w:val="both"/>
        <w:rPr>
          <w:rFonts w:ascii="Liberation Serif" w:eastAsia="SimSun" w:hAnsi="Liberation Serif" w:cs="Lucida Sans"/>
          <w:b/>
          <w:color w:val="00000A"/>
          <w:lang w:eastAsia="zh-CN" w:bidi="hi-IN"/>
        </w:rPr>
      </w:pPr>
    </w:p>
    <w:p w:rsidR="00AF11E9" w:rsidRPr="0010429B" w:rsidRDefault="00AF11E9" w:rsidP="00AF11E9">
      <w:pPr>
        <w:tabs>
          <w:tab w:val="left" w:pos="360"/>
        </w:tabs>
        <w:ind w:left="360" w:hanging="360"/>
        <w:jc w:val="center"/>
        <w:rPr>
          <w:rFonts w:eastAsia="SimSun" w:cs="Lucida Sans"/>
          <w:color w:val="00000A"/>
          <w:sz w:val="32"/>
          <w:szCs w:val="32"/>
          <w:lang w:eastAsia="zh-CN" w:bidi="hi-IN"/>
        </w:rPr>
      </w:pPr>
      <w:r w:rsidRPr="0010429B">
        <w:rPr>
          <w:rFonts w:eastAsia="SimSun" w:cs="Lucida Sans"/>
          <w:b/>
          <w:color w:val="00000A"/>
          <w:sz w:val="32"/>
          <w:szCs w:val="32"/>
          <w:lang w:val="en-US" w:eastAsia="zh-CN" w:bidi="hi-IN"/>
        </w:rPr>
        <w:t>I</w:t>
      </w:r>
      <w:r w:rsidRPr="0010429B">
        <w:rPr>
          <w:rFonts w:eastAsia="SimSun" w:cs="Lucida Sans"/>
          <w:b/>
          <w:color w:val="00000A"/>
          <w:sz w:val="32"/>
          <w:szCs w:val="32"/>
          <w:lang w:eastAsia="zh-CN" w:bidi="hi-IN"/>
        </w:rPr>
        <w:t xml:space="preserve">.  </w:t>
      </w:r>
      <w:r w:rsidRPr="0010429B">
        <w:rPr>
          <w:b/>
          <w:bCs/>
          <w:color w:val="000000"/>
          <w:sz w:val="28"/>
          <w:szCs w:val="28"/>
          <w:lang w:bidi="hi-IN"/>
        </w:rPr>
        <w:t>Экскурсионная деятельность</w:t>
      </w:r>
    </w:p>
    <w:p w:rsidR="00AF11E9" w:rsidRPr="0010429B" w:rsidRDefault="00AF11E9" w:rsidP="00AF11E9">
      <w:pPr>
        <w:tabs>
          <w:tab w:val="left" w:pos="360"/>
        </w:tabs>
        <w:ind w:left="360" w:hanging="360"/>
        <w:jc w:val="both"/>
        <w:rPr>
          <w:rFonts w:eastAsia="SimSun" w:cs="Lucida Sans"/>
          <w:b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b/>
          <w:color w:val="00000A"/>
          <w:sz w:val="28"/>
          <w:szCs w:val="28"/>
          <w:lang w:eastAsia="zh-CN" w:bidi="hi-IN"/>
        </w:rPr>
        <w:t>1.  Введение</w:t>
      </w:r>
    </w:p>
    <w:p w:rsidR="00AF11E9" w:rsidRPr="0010429B" w:rsidRDefault="00AF11E9" w:rsidP="00AF11E9">
      <w:pPr>
        <w:jc w:val="both"/>
        <w:rPr>
          <w:rFonts w:eastAsia="SimSun" w:cs="Lucida Sans"/>
          <w:b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b/>
          <w:color w:val="00000A"/>
          <w:sz w:val="28"/>
          <w:szCs w:val="28"/>
          <w:lang w:eastAsia="zh-CN" w:bidi="hi-IN"/>
        </w:rPr>
        <w:t>1.1.  Возникновение и развитие экскур</w:t>
      </w:r>
      <w:r>
        <w:rPr>
          <w:rFonts w:eastAsia="SimSun" w:cs="Lucida Sans"/>
          <w:b/>
          <w:color w:val="00000A"/>
          <w:sz w:val="28"/>
          <w:szCs w:val="28"/>
          <w:lang w:eastAsia="zh-CN" w:bidi="hi-IN"/>
        </w:rPr>
        <w:t>сионного дела в стране и области</w:t>
      </w:r>
    </w:p>
    <w:p w:rsidR="00AF11E9" w:rsidRPr="0010429B" w:rsidRDefault="00AF11E9" w:rsidP="00AF11E9">
      <w:pPr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</w:p>
    <w:p w:rsidR="00AF11E9" w:rsidRPr="0010429B" w:rsidRDefault="00AF11E9" w:rsidP="00AF11E9">
      <w:pPr>
        <w:jc w:val="both"/>
        <w:rPr>
          <w:rFonts w:eastAsia="SimSun" w:cs="Lucida Sans"/>
          <w:b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b/>
          <w:color w:val="00000A"/>
          <w:sz w:val="28"/>
          <w:szCs w:val="28"/>
          <w:lang w:eastAsia="zh-CN" w:bidi="hi-IN"/>
        </w:rPr>
        <w:t>1.2.  Роль и значение экскурсий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 xml:space="preserve"> Экскурсия и её сущность (функции экскурсии, признаки экскурсии, экскурсия как процесс познания). Экскурсия как форма учебной работы (урок-экскурсия). 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  <w:t>Практические занятия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 xml:space="preserve">Экскурсия в один из музеев. </w:t>
      </w:r>
    </w:p>
    <w:p w:rsidR="00AF11E9" w:rsidRPr="0010429B" w:rsidRDefault="00AF11E9" w:rsidP="00AF11E9">
      <w:pPr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</w:p>
    <w:p w:rsidR="00AF11E9" w:rsidRPr="0010429B" w:rsidRDefault="00AF11E9" w:rsidP="00AF11E9">
      <w:pPr>
        <w:jc w:val="both"/>
        <w:rPr>
          <w:rFonts w:eastAsia="SimSun" w:cs="Lucida Sans"/>
          <w:b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b/>
          <w:color w:val="00000A"/>
          <w:sz w:val="28"/>
          <w:szCs w:val="28"/>
          <w:lang w:eastAsia="zh-CN" w:bidi="hi-IN"/>
        </w:rPr>
        <w:t>1.3.  Классификация экскурсий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>по содержанию – обзорные (многоплановые), тематические;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>по месту проведения – городские, загородные, производственные, музейные;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>по способу проведения – пешеходные, транспортные;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>по форме проведения – экскурсии-массовки, экскурсии-прогулки, экскурсия-урок и т. д. Учебная экскурсия. Пробная экскурсия.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  <w:t>Практические занятия</w:t>
      </w:r>
    </w:p>
    <w:p w:rsidR="00AF11E9" w:rsidRPr="0010429B" w:rsidRDefault="00AF11E9" w:rsidP="00AF11E9">
      <w:pPr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ab/>
        <w:t xml:space="preserve">Учебные экскурсии по Бутурлину и его окрестностям и их анализ. </w:t>
      </w:r>
    </w:p>
    <w:p w:rsidR="00AF11E9" w:rsidRPr="0010429B" w:rsidRDefault="00AF11E9" w:rsidP="00AF11E9">
      <w:pPr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</w:p>
    <w:p w:rsidR="00AF11E9" w:rsidRPr="0010429B" w:rsidRDefault="00AF11E9" w:rsidP="00AF11E9">
      <w:pPr>
        <w:jc w:val="both"/>
        <w:rPr>
          <w:rFonts w:eastAsia="SimSun" w:cs="Lucida Sans"/>
          <w:b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b/>
          <w:color w:val="00000A"/>
          <w:sz w:val="28"/>
          <w:szCs w:val="28"/>
          <w:lang w:eastAsia="zh-CN" w:bidi="hi-IN"/>
        </w:rPr>
        <w:t>1.4.  Классификация экскурсионных объектов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 xml:space="preserve">по содержанию – </w:t>
      </w:r>
      <w:proofErr w:type="spellStart"/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>одноплановые</w:t>
      </w:r>
      <w:proofErr w:type="spellEnd"/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 xml:space="preserve"> (растения, животные, произведения живописи и т.д.),             </w:t>
      </w: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ab/>
        <w:t xml:space="preserve"> - многоплановые (произведения архитектуры, являющиеся одновременно историческим памятником и т. д.);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>по функциональному значению: основные, дополнительные, демонстрирующие и комментирующие и т. д.;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>по степени сохранности.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  <w:t>Практические занятия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 xml:space="preserve">Экскурсии по Бутурлину и его окрестностям и их анализ. </w:t>
      </w:r>
    </w:p>
    <w:p w:rsidR="00AF11E9" w:rsidRPr="0010429B" w:rsidRDefault="00AF11E9" w:rsidP="00AF11E9">
      <w:pPr>
        <w:jc w:val="both"/>
        <w:rPr>
          <w:rFonts w:eastAsia="SimSun" w:cs="Lucida Sans"/>
          <w:b/>
          <w:color w:val="00000A"/>
          <w:sz w:val="28"/>
          <w:szCs w:val="28"/>
          <w:lang w:eastAsia="zh-CN" w:bidi="hi-IN"/>
        </w:rPr>
      </w:pPr>
    </w:p>
    <w:p w:rsidR="00AF11E9" w:rsidRPr="0010429B" w:rsidRDefault="00AF11E9" w:rsidP="00AF11E9">
      <w:pPr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b/>
          <w:color w:val="00000A"/>
          <w:sz w:val="28"/>
          <w:szCs w:val="28"/>
          <w:lang w:eastAsia="zh-CN" w:bidi="hi-IN"/>
        </w:rPr>
        <w:t xml:space="preserve">1.5.  Экскурсионные объекты и маршруты </w:t>
      </w:r>
      <w:proofErr w:type="spellStart"/>
      <w:r w:rsidRPr="0010429B">
        <w:rPr>
          <w:rFonts w:eastAsia="SimSun" w:cs="Lucida Sans"/>
          <w:b/>
          <w:color w:val="00000A"/>
          <w:sz w:val="28"/>
          <w:szCs w:val="28"/>
          <w:lang w:eastAsia="zh-CN" w:bidi="hi-IN"/>
        </w:rPr>
        <w:t>Бутурлинского</w:t>
      </w:r>
      <w:proofErr w:type="spellEnd"/>
      <w:r w:rsidRPr="0010429B">
        <w:rPr>
          <w:rFonts w:eastAsia="SimSun" w:cs="Lucida Sans"/>
          <w:b/>
          <w:color w:val="00000A"/>
          <w:sz w:val="28"/>
          <w:szCs w:val="28"/>
          <w:lang w:eastAsia="zh-CN" w:bidi="hi-IN"/>
        </w:rPr>
        <w:t xml:space="preserve"> района </w:t>
      </w:r>
    </w:p>
    <w:p w:rsidR="00AF11E9" w:rsidRPr="0010429B" w:rsidRDefault="00AF11E9" w:rsidP="00AF11E9">
      <w:pPr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ab/>
        <w:t xml:space="preserve">История, культура, искусство, население и экономика </w:t>
      </w:r>
      <w:proofErr w:type="spellStart"/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>Бутурлинского</w:t>
      </w:r>
      <w:proofErr w:type="spellEnd"/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 xml:space="preserve"> района как объекты краеведческой деятельности. 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  <w:t>Практические занятия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 xml:space="preserve">Экскурсии, походы, учебно-познавательные поездки в близлежащие  музеи. 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</w:pPr>
    </w:p>
    <w:p w:rsidR="00AF11E9" w:rsidRPr="0010429B" w:rsidRDefault="00AF11E9" w:rsidP="00AF11E9">
      <w:pPr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b/>
          <w:color w:val="00000A"/>
          <w:sz w:val="28"/>
          <w:szCs w:val="28"/>
          <w:lang w:eastAsia="zh-CN" w:bidi="hi-IN"/>
        </w:rPr>
        <w:t>1.6.  Изучение экскурсионных объектов населённого пункта:</w:t>
      </w: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t xml:space="preserve"> исторические, архитектурные, промышленные, научные, культурные, природные. </w:t>
      </w:r>
    </w:p>
    <w:p w:rsidR="00AF11E9" w:rsidRPr="0010429B" w:rsidRDefault="00AF11E9" w:rsidP="00AF11E9">
      <w:pPr>
        <w:ind w:firstLine="720"/>
        <w:jc w:val="both"/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u w:val="single"/>
          <w:lang w:eastAsia="zh-CN" w:bidi="hi-IN"/>
        </w:rPr>
        <w:t>Практические занятия</w:t>
      </w:r>
    </w:p>
    <w:p w:rsidR="00AF11E9" w:rsidRDefault="00AF11E9" w:rsidP="00AF11E9">
      <w:pPr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  <w:r w:rsidRPr="0010429B">
        <w:rPr>
          <w:rFonts w:eastAsia="SimSun" w:cs="Lucida Sans"/>
          <w:color w:val="00000A"/>
          <w:sz w:val="28"/>
          <w:szCs w:val="28"/>
          <w:lang w:eastAsia="zh-CN" w:bidi="hi-IN"/>
        </w:rPr>
        <w:lastRenderedPageBreak/>
        <w:tab/>
        <w:t>Работа с документальными источниками и литературой, работа с картой. Наблюдение экскурсионных природных объектов. По</w:t>
      </w:r>
      <w:r>
        <w:rPr>
          <w:rFonts w:eastAsia="SimSun" w:cs="Lucida Sans"/>
          <w:color w:val="00000A"/>
          <w:sz w:val="28"/>
          <w:szCs w:val="28"/>
          <w:lang w:eastAsia="zh-CN" w:bidi="hi-IN"/>
        </w:rPr>
        <w:t>дготовка рефератов и сообщений.</w:t>
      </w:r>
    </w:p>
    <w:p w:rsidR="00AF11E9" w:rsidRPr="007C094B" w:rsidRDefault="00AF11E9" w:rsidP="00AF11E9">
      <w:pPr>
        <w:jc w:val="both"/>
        <w:rPr>
          <w:rFonts w:eastAsia="SimSun" w:cs="Lucida Sans"/>
          <w:color w:val="00000A"/>
          <w:sz w:val="28"/>
          <w:szCs w:val="28"/>
          <w:lang w:eastAsia="zh-CN" w:bidi="hi-IN"/>
        </w:rPr>
      </w:pPr>
    </w:p>
    <w:p w:rsidR="00AF11E9" w:rsidRPr="0010429B" w:rsidRDefault="00AF11E9" w:rsidP="00AF11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Pr="0010429B">
        <w:rPr>
          <w:b/>
          <w:sz w:val="28"/>
          <w:szCs w:val="28"/>
        </w:rPr>
        <w:t>Составление карточек экскурсионных объектов</w:t>
      </w:r>
    </w:p>
    <w:p w:rsidR="00AF11E9" w:rsidRPr="0010429B" w:rsidRDefault="00AF11E9" w:rsidP="00AF11E9">
      <w:pPr>
        <w:jc w:val="both"/>
        <w:rPr>
          <w:sz w:val="28"/>
          <w:szCs w:val="28"/>
        </w:rPr>
      </w:pPr>
      <w:r w:rsidRPr="0010429B">
        <w:rPr>
          <w:sz w:val="28"/>
          <w:szCs w:val="28"/>
        </w:rPr>
        <w:tab/>
        <w:t xml:space="preserve">Правила составления карточек экскурсионных объектов.  Особенности описания  природных экскурсионных объектов. </w:t>
      </w:r>
    </w:p>
    <w:p w:rsidR="00AF11E9" w:rsidRPr="0010429B" w:rsidRDefault="00AF11E9" w:rsidP="00AF11E9">
      <w:pPr>
        <w:ind w:firstLine="720"/>
        <w:jc w:val="both"/>
        <w:rPr>
          <w:sz w:val="28"/>
          <w:szCs w:val="28"/>
          <w:u w:val="single"/>
        </w:rPr>
      </w:pPr>
      <w:r w:rsidRPr="0010429B">
        <w:rPr>
          <w:sz w:val="28"/>
          <w:szCs w:val="28"/>
          <w:u w:val="single"/>
        </w:rPr>
        <w:t>Практическое занятие:</w:t>
      </w:r>
    </w:p>
    <w:p w:rsidR="00AF11E9" w:rsidRPr="0010429B" w:rsidRDefault="00AF11E9" w:rsidP="00AF11E9">
      <w:pPr>
        <w:ind w:firstLine="720"/>
        <w:jc w:val="both"/>
        <w:rPr>
          <w:sz w:val="28"/>
          <w:szCs w:val="28"/>
        </w:rPr>
      </w:pPr>
      <w:r w:rsidRPr="0010429B">
        <w:rPr>
          <w:sz w:val="28"/>
          <w:szCs w:val="28"/>
        </w:rPr>
        <w:t xml:space="preserve">Работа над составлением карточек экскурсионных объектов. </w:t>
      </w:r>
    </w:p>
    <w:p w:rsidR="00AF11E9" w:rsidRPr="0010429B" w:rsidRDefault="00AF11E9" w:rsidP="00AF11E9">
      <w:pPr>
        <w:outlineLvl w:val="0"/>
        <w:rPr>
          <w:b/>
          <w:bCs/>
          <w:color w:val="000000"/>
          <w:sz w:val="32"/>
          <w:szCs w:val="32"/>
          <w:lang w:bidi="hi-IN"/>
        </w:rPr>
      </w:pPr>
      <w:r w:rsidRPr="0010429B">
        <w:rPr>
          <w:b/>
          <w:bCs/>
          <w:color w:val="000000"/>
          <w:sz w:val="32"/>
          <w:szCs w:val="32"/>
          <w:lang w:val="en-US" w:bidi="hi-IN"/>
        </w:rPr>
        <w:t>II</w:t>
      </w:r>
      <w:r w:rsidRPr="0010429B">
        <w:rPr>
          <w:b/>
          <w:bCs/>
          <w:color w:val="000000"/>
          <w:sz w:val="32"/>
          <w:szCs w:val="32"/>
          <w:lang w:bidi="hi-IN"/>
        </w:rPr>
        <w:t>.  Туристическая подготовка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ind w:firstLine="540"/>
        <w:rPr>
          <w:b/>
          <w:bCs/>
          <w:color w:val="00000A"/>
          <w:sz w:val="28"/>
          <w:szCs w:val="28"/>
          <w:lang w:bidi="hi-IN"/>
        </w:rPr>
      </w:pPr>
      <w:r w:rsidRPr="0010429B">
        <w:rPr>
          <w:b/>
          <w:bCs/>
          <w:color w:val="000000"/>
          <w:sz w:val="28"/>
          <w:szCs w:val="28"/>
          <w:lang w:bidi="hi-IN"/>
        </w:rPr>
        <w:t>2.2.  Условные знаки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A"/>
          <w:sz w:val="28"/>
          <w:szCs w:val="28"/>
          <w:lang w:bidi="hi-IN"/>
        </w:rPr>
      </w:pPr>
      <w:r w:rsidRPr="0010429B">
        <w:rPr>
          <w:color w:val="000000"/>
          <w:sz w:val="28"/>
          <w:szCs w:val="28"/>
          <w:lang w:bidi="hi-IN"/>
        </w:rPr>
        <w:t>Понятие топографических знаках. Изучение топографических знаков по группам.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z w:val="28"/>
          <w:szCs w:val="28"/>
          <w:lang w:bidi="hi-IN"/>
        </w:rPr>
      </w:pPr>
      <w:r w:rsidRPr="0010429B">
        <w:rPr>
          <w:color w:val="000000"/>
          <w:sz w:val="28"/>
          <w:szCs w:val="28"/>
          <w:lang w:bidi="hi-IN"/>
        </w:rPr>
        <w:t xml:space="preserve"> Типичные формы рельефа и их изображение на топографической карте. Характеристика местности по рельефу.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A"/>
          <w:sz w:val="28"/>
          <w:szCs w:val="28"/>
          <w:u w:val="single"/>
          <w:lang w:bidi="hi-IN"/>
        </w:rPr>
      </w:pPr>
      <w:r w:rsidRPr="0010429B">
        <w:rPr>
          <w:color w:val="000000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z w:val="28"/>
          <w:szCs w:val="28"/>
          <w:lang w:bidi="hi-IN"/>
        </w:rPr>
      </w:pPr>
      <w:r w:rsidRPr="0010429B">
        <w:rPr>
          <w:color w:val="000000"/>
          <w:sz w:val="28"/>
          <w:szCs w:val="28"/>
          <w:lang w:bidi="hi-IN"/>
        </w:rPr>
        <w:t>Изучение на местности изображения местных предметов, знакомство с различными формами рельефа. Топографические диктанты, упражнения на запоминание знаков.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b/>
          <w:bCs/>
          <w:color w:val="000000"/>
          <w:spacing w:val="-4"/>
          <w:sz w:val="28"/>
          <w:szCs w:val="28"/>
          <w:lang w:bidi="hi-IN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b/>
          <w:bCs/>
          <w:color w:val="00000A"/>
          <w:sz w:val="28"/>
          <w:szCs w:val="28"/>
          <w:lang w:bidi="hi-IN"/>
        </w:rPr>
      </w:pPr>
      <w:r w:rsidRPr="0010429B">
        <w:rPr>
          <w:b/>
          <w:bCs/>
          <w:color w:val="000000"/>
          <w:spacing w:val="-4"/>
          <w:sz w:val="28"/>
          <w:szCs w:val="28"/>
          <w:lang w:bidi="hi-IN"/>
        </w:rPr>
        <w:t>2.3.  Ориентирование по горизонту, азимут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7"/>
        <w:ind w:firstLine="540"/>
        <w:jc w:val="both"/>
        <w:rPr>
          <w:color w:val="00000A"/>
          <w:sz w:val="28"/>
          <w:szCs w:val="28"/>
          <w:lang w:bidi="hi-IN"/>
        </w:rPr>
      </w:pPr>
      <w:r w:rsidRPr="0010429B">
        <w:rPr>
          <w:color w:val="000000"/>
          <w:spacing w:val="-4"/>
          <w:sz w:val="28"/>
          <w:szCs w:val="28"/>
          <w:lang w:bidi="hi-IN"/>
        </w:rPr>
        <w:t>Основные направления на стороны горизонта: Север, Юг, Восток, 3апад. Дополнительные и вспомогательные направления по сторонам горизонта. Градусное значение основных и дополнительных направлений по сторо</w:t>
      </w:r>
      <w:r w:rsidRPr="0010429B">
        <w:rPr>
          <w:color w:val="000000"/>
          <w:spacing w:val="-4"/>
          <w:sz w:val="28"/>
          <w:szCs w:val="28"/>
          <w:lang w:bidi="hi-IN"/>
        </w:rPr>
        <w:softHyphen/>
        <w:t>нам горизонта. Азимутальное кольцо («Роза направлений»).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7"/>
        <w:ind w:firstLine="540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4"/>
          <w:sz w:val="28"/>
          <w:szCs w:val="28"/>
          <w:lang w:bidi="hi-IN"/>
        </w:rPr>
        <w:t>Определение азимута, его отличие от простого угла (чертеж). Азимут ис</w:t>
      </w:r>
      <w:r w:rsidRPr="0010429B">
        <w:rPr>
          <w:color w:val="000000"/>
          <w:spacing w:val="-4"/>
          <w:sz w:val="28"/>
          <w:szCs w:val="28"/>
          <w:lang w:bidi="hi-IN"/>
        </w:rPr>
        <w:softHyphen/>
        <w:t>тинный и магнитный. Магнитное склонение. Азимутальное кольцо. Измере</w:t>
      </w:r>
      <w:r w:rsidRPr="0010429B">
        <w:rPr>
          <w:color w:val="000000"/>
          <w:spacing w:val="-4"/>
          <w:sz w:val="28"/>
          <w:szCs w:val="28"/>
          <w:lang w:bidi="hi-IN"/>
        </w:rPr>
        <w:softHyphen/>
        <w:t>ние и построение углов (направлений) на карте. Азимутальный тренировоч</w:t>
      </w:r>
      <w:r w:rsidRPr="0010429B">
        <w:rPr>
          <w:color w:val="000000"/>
          <w:spacing w:val="-4"/>
          <w:sz w:val="28"/>
          <w:szCs w:val="28"/>
          <w:lang w:bidi="hi-IN"/>
        </w:rPr>
        <w:softHyphen/>
        <w:t>ный треугольник.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A"/>
          <w:sz w:val="28"/>
          <w:szCs w:val="28"/>
          <w:u w:val="single"/>
          <w:lang w:bidi="hi-IN"/>
        </w:rPr>
      </w:pPr>
      <w:r w:rsidRPr="0010429B">
        <w:rPr>
          <w:color w:val="000000"/>
          <w:spacing w:val="-4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4"/>
          <w:sz w:val="28"/>
          <w:szCs w:val="28"/>
          <w:lang w:bidi="hi-IN"/>
        </w:rPr>
        <w:t>Построение на бумаге заданных азимутов. Упражнения на инструментальное (транспортиром) изме</w:t>
      </w:r>
      <w:r w:rsidRPr="0010429B">
        <w:rPr>
          <w:color w:val="000000"/>
          <w:spacing w:val="-4"/>
          <w:sz w:val="28"/>
          <w:szCs w:val="28"/>
          <w:lang w:bidi="hi-IN"/>
        </w:rPr>
        <w:softHyphen/>
        <w:t>рение азимутов на карте. Построение тренировочных азимутальных тре</w:t>
      </w:r>
      <w:r w:rsidRPr="0010429B">
        <w:rPr>
          <w:color w:val="000000"/>
          <w:spacing w:val="-4"/>
          <w:sz w:val="28"/>
          <w:szCs w:val="28"/>
          <w:lang w:bidi="hi-IN"/>
        </w:rPr>
        <w:softHyphen/>
        <w:t>угольников.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pacing w:val="-4"/>
          <w:sz w:val="28"/>
          <w:szCs w:val="28"/>
          <w:lang w:bidi="hi-IN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b/>
          <w:bCs/>
          <w:color w:val="00000A"/>
          <w:sz w:val="28"/>
          <w:szCs w:val="28"/>
          <w:lang w:bidi="hi-IN"/>
        </w:rPr>
      </w:pPr>
      <w:r w:rsidRPr="0010429B">
        <w:rPr>
          <w:b/>
          <w:bCs/>
          <w:color w:val="000000"/>
          <w:sz w:val="28"/>
          <w:szCs w:val="28"/>
          <w:lang w:bidi="hi-IN"/>
        </w:rPr>
        <w:t xml:space="preserve">2.4.  </w:t>
      </w:r>
      <w:r w:rsidRPr="0010429B">
        <w:rPr>
          <w:b/>
          <w:bCs/>
          <w:color w:val="000000"/>
          <w:spacing w:val="-4"/>
          <w:sz w:val="28"/>
          <w:szCs w:val="28"/>
          <w:lang w:bidi="hi-IN"/>
        </w:rPr>
        <w:t>Компас. Работа с компасом</w:t>
      </w:r>
    </w:p>
    <w:p w:rsidR="00AF11E9" w:rsidRPr="0010429B" w:rsidRDefault="00AF11E9" w:rsidP="00AF11E9">
      <w:pPr>
        <w:shd w:val="clear" w:color="auto" w:fill="FFFFFF"/>
        <w:ind w:firstLine="540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 w:rsidRPr="0010429B">
        <w:rPr>
          <w:rFonts w:eastAsia="SimSun"/>
          <w:color w:val="000000"/>
          <w:sz w:val="28"/>
          <w:szCs w:val="28"/>
          <w:lang w:eastAsia="zh-CN" w:bidi="hi-IN"/>
        </w:rPr>
        <w:t>Компас. Типы компасов. Устройство компаса Адрианова. Спортивный жидкостный компас. Правила обращения с компасом.</w:t>
      </w:r>
    </w:p>
    <w:p w:rsidR="00AF11E9" w:rsidRPr="0010429B" w:rsidRDefault="00AF11E9" w:rsidP="00AF11E9">
      <w:pPr>
        <w:shd w:val="clear" w:color="auto" w:fill="FFFFFF"/>
        <w:ind w:firstLine="540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 w:rsidRPr="0010429B">
        <w:rPr>
          <w:rFonts w:eastAsia="SimSun"/>
          <w:color w:val="000000"/>
          <w:sz w:val="28"/>
          <w:szCs w:val="28"/>
          <w:lang w:eastAsia="zh-CN" w:bidi="hi-IN"/>
        </w:rPr>
        <w:t>Ориентир, что может служить ориентиром. Визирование и визирный луч. Движение по азимуту, его применение.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4"/>
          <w:sz w:val="28"/>
          <w:szCs w:val="28"/>
          <w:lang w:bidi="hi-IN"/>
        </w:rPr>
        <w:t>Четыре действия с компасом: определение сторон горизонта, ориентирова</w:t>
      </w:r>
      <w:r w:rsidRPr="0010429B">
        <w:rPr>
          <w:color w:val="000000"/>
          <w:spacing w:val="-4"/>
          <w:sz w:val="28"/>
          <w:szCs w:val="28"/>
          <w:lang w:bidi="hi-IN"/>
        </w:rPr>
        <w:softHyphen/>
        <w:t>ние карты, прямая и обратная засечка. Техника выполнения засечек компа</w:t>
      </w:r>
      <w:r w:rsidRPr="0010429B">
        <w:rPr>
          <w:color w:val="000000"/>
          <w:spacing w:val="-4"/>
          <w:sz w:val="28"/>
          <w:szCs w:val="28"/>
          <w:lang w:bidi="hi-IN"/>
        </w:rPr>
        <w:softHyphen/>
        <w:t>сом Адрианова и жидкостным.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A"/>
          <w:sz w:val="28"/>
          <w:szCs w:val="28"/>
          <w:u w:val="single"/>
          <w:lang w:bidi="hi-IN"/>
        </w:rPr>
      </w:pPr>
      <w:r w:rsidRPr="0010429B">
        <w:rPr>
          <w:color w:val="000000"/>
          <w:spacing w:val="-4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4"/>
          <w:sz w:val="28"/>
          <w:szCs w:val="28"/>
          <w:lang w:bidi="hi-IN"/>
        </w:rPr>
        <w:t>Ориентирование карты по компасу.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pacing w:val="-4"/>
          <w:sz w:val="28"/>
          <w:szCs w:val="28"/>
          <w:lang w:bidi="hi-IN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ind w:firstLine="540"/>
        <w:outlineLvl w:val="0"/>
        <w:rPr>
          <w:b/>
          <w:bCs/>
          <w:color w:val="000000"/>
          <w:spacing w:val="-4"/>
          <w:sz w:val="28"/>
          <w:szCs w:val="28"/>
          <w:lang w:bidi="hi-IN"/>
        </w:rPr>
      </w:pPr>
      <w:r w:rsidRPr="0010429B">
        <w:rPr>
          <w:b/>
          <w:bCs/>
          <w:color w:val="000000"/>
          <w:spacing w:val="-4"/>
          <w:sz w:val="28"/>
          <w:szCs w:val="28"/>
          <w:lang w:bidi="hi-IN"/>
        </w:rPr>
        <w:t>2.5.  Подготовка к походу, экспедиции. Правила проведения в туристско-краеведческих походах и экскурсиях</w:t>
      </w:r>
    </w:p>
    <w:p w:rsidR="00AF11E9" w:rsidRPr="0010429B" w:rsidRDefault="00AF11E9" w:rsidP="00AF11E9">
      <w:pPr>
        <w:shd w:val="clear" w:color="auto" w:fill="FFFFFF"/>
        <w:ind w:firstLine="540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 w:rsidRPr="0010429B">
        <w:rPr>
          <w:rFonts w:eastAsia="SimSun"/>
          <w:color w:val="000000"/>
          <w:sz w:val="28"/>
          <w:szCs w:val="28"/>
          <w:lang w:eastAsia="zh-CN" w:bidi="hi-IN"/>
        </w:rPr>
        <w:t>Определение цели и района похода. Распределение обязанностей в группе. Составление плана подготовки похода.</w:t>
      </w:r>
    </w:p>
    <w:p w:rsidR="00AF11E9" w:rsidRPr="0010429B" w:rsidRDefault="00AF11E9" w:rsidP="00AF11E9">
      <w:pPr>
        <w:shd w:val="clear" w:color="auto" w:fill="FFFFFF"/>
        <w:ind w:firstLine="540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r w:rsidRPr="0010429B">
        <w:rPr>
          <w:rFonts w:eastAsia="SimSun"/>
          <w:color w:val="000000"/>
          <w:sz w:val="28"/>
          <w:szCs w:val="28"/>
          <w:lang w:eastAsia="zh-CN" w:bidi="hi-IN"/>
        </w:rPr>
        <w:t>Изучение района похода: изучение литературы, карт, отчетов о походах, запросы в местные образовательные и другие учреждения, получение сведе</w:t>
      </w:r>
      <w:r w:rsidRPr="0010429B">
        <w:rPr>
          <w:rFonts w:eastAsia="SimSun"/>
          <w:color w:val="000000"/>
          <w:sz w:val="28"/>
          <w:szCs w:val="28"/>
          <w:lang w:eastAsia="zh-CN" w:bidi="hi-IN"/>
        </w:rPr>
        <w:softHyphen/>
        <w:t>ний у людей, прошедших планируемый маршрут.</w:t>
      </w:r>
    </w:p>
    <w:p w:rsidR="00AF11E9" w:rsidRPr="0010429B" w:rsidRDefault="00AF11E9" w:rsidP="00AF11E9">
      <w:pPr>
        <w:shd w:val="clear" w:color="auto" w:fill="FFFFFF"/>
        <w:ind w:firstLine="540"/>
        <w:rPr>
          <w:rFonts w:eastAsia="SimSun"/>
          <w:color w:val="000000"/>
          <w:sz w:val="28"/>
          <w:szCs w:val="28"/>
          <w:lang w:eastAsia="zh-CN" w:bidi="hi-IN"/>
        </w:rPr>
      </w:pPr>
      <w:r w:rsidRPr="0010429B">
        <w:rPr>
          <w:rFonts w:eastAsia="SimSun"/>
          <w:color w:val="000000"/>
          <w:sz w:val="28"/>
          <w:szCs w:val="28"/>
          <w:lang w:eastAsia="zh-CN" w:bidi="hi-IN"/>
        </w:rPr>
        <w:t>Разработка маршрута, составление плана-графика движения.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ind w:firstLine="540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4"/>
          <w:sz w:val="28"/>
          <w:szCs w:val="28"/>
          <w:lang w:bidi="hi-IN"/>
        </w:rPr>
        <w:t>Подготовка личного и общественного снаряжения.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ind w:firstLine="540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4"/>
          <w:sz w:val="28"/>
          <w:szCs w:val="28"/>
          <w:lang w:bidi="hi-IN"/>
        </w:rPr>
        <w:t>Правила движения в походе, преодоление препятствий,  дисциплина в походе и на занятиях, меры безопасности при проведении занятий в помещении и на улице, правила поведения при переездах группы на транспорте, правила поведения в незнакомом населенном пункте.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0"/>
          <w:spacing w:val="-4"/>
          <w:sz w:val="28"/>
          <w:szCs w:val="28"/>
          <w:u w:val="single"/>
          <w:lang w:bidi="hi-IN"/>
        </w:rPr>
      </w:pPr>
      <w:r w:rsidRPr="0010429B">
        <w:rPr>
          <w:color w:val="000000"/>
          <w:spacing w:val="-4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4"/>
          <w:sz w:val="28"/>
          <w:szCs w:val="28"/>
          <w:lang w:bidi="hi-IN"/>
        </w:rPr>
        <w:t>Составление плана подготовки похода. Изучение маршрутов походов. Составление плана-графика движения в походе. Под</w:t>
      </w:r>
      <w:r w:rsidRPr="0010429B">
        <w:rPr>
          <w:color w:val="000000"/>
          <w:spacing w:val="-4"/>
          <w:sz w:val="28"/>
          <w:szCs w:val="28"/>
          <w:lang w:bidi="hi-IN"/>
        </w:rPr>
        <w:softHyphen/>
        <w:t>готовка личного и общественного снаряжения.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pacing w:val="-4"/>
          <w:sz w:val="28"/>
          <w:szCs w:val="28"/>
          <w:lang w:bidi="hi-IN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ind w:firstLine="540"/>
        <w:outlineLvl w:val="0"/>
        <w:rPr>
          <w:b/>
          <w:bCs/>
          <w:color w:val="000000"/>
          <w:spacing w:val="-4"/>
          <w:sz w:val="32"/>
          <w:szCs w:val="32"/>
        </w:rPr>
      </w:pPr>
      <w:r w:rsidRPr="0010429B">
        <w:rPr>
          <w:b/>
          <w:bCs/>
          <w:color w:val="000000"/>
          <w:spacing w:val="-4"/>
          <w:sz w:val="28"/>
          <w:szCs w:val="28"/>
          <w:lang w:bidi="hi-IN"/>
        </w:rPr>
        <w:t xml:space="preserve">2.6.  </w:t>
      </w:r>
      <w:r w:rsidRPr="0010429B">
        <w:rPr>
          <w:b/>
          <w:bCs/>
          <w:color w:val="000000"/>
          <w:spacing w:val="-4"/>
          <w:sz w:val="32"/>
          <w:szCs w:val="32"/>
        </w:rPr>
        <w:t>Основы гигиены и первая до врачебная помощь</w:t>
      </w:r>
    </w:p>
    <w:p w:rsidR="00AF11E9" w:rsidRPr="0010429B" w:rsidRDefault="00AF11E9" w:rsidP="00AF11E9">
      <w:pPr>
        <w:shd w:val="clear" w:color="auto" w:fill="FFFFFF"/>
        <w:tabs>
          <w:tab w:val="left" w:pos="536"/>
        </w:tabs>
        <w:spacing w:before="4"/>
        <w:ind w:firstLine="540"/>
        <w:jc w:val="both"/>
        <w:rPr>
          <w:color w:val="000000"/>
          <w:spacing w:val="-2"/>
          <w:sz w:val="28"/>
          <w:szCs w:val="28"/>
          <w:lang w:bidi="hi-IN"/>
        </w:rPr>
      </w:pPr>
      <w:r w:rsidRPr="0010429B">
        <w:rPr>
          <w:color w:val="000000"/>
          <w:spacing w:val="-2"/>
          <w:sz w:val="28"/>
          <w:szCs w:val="28"/>
          <w:lang w:bidi="hi-IN"/>
        </w:rPr>
        <w:t>Личная гигиена занимающихся туриз</w:t>
      </w:r>
      <w:r w:rsidRPr="0010429B">
        <w:rPr>
          <w:color w:val="000000"/>
          <w:spacing w:val="-2"/>
          <w:sz w:val="28"/>
          <w:szCs w:val="28"/>
          <w:lang w:bidi="hi-IN"/>
        </w:rPr>
        <w:softHyphen/>
        <w:t>мом: гигиена тела, гигиеническое значение водных процедур (умывание, об</w:t>
      </w:r>
      <w:r w:rsidRPr="0010429B">
        <w:rPr>
          <w:color w:val="000000"/>
          <w:spacing w:val="-2"/>
          <w:sz w:val="28"/>
          <w:szCs w:val="28"/>
          <w:lang w:bidi="hi-IN"/>
        </w:rPr>
        <w:softHyphen/>
        <w:t>тирание, парная баня, душ, купание).Гигиена обуви и одежды. Общая гигиеническая характеристика трениро</w:t>
      </w:r>
      <w:r w:rsidRPr="0010429B">
        <w:rPr>
          <w:color w:val="000000"/>
          <w:spacing w:val="-2"/>
          <w:sz w:val="28"/>
          <w:szCs w:val="28"/>
          <w:lang w:bidi="hi-IN"/>
        </w:rPr>
        <w:softHyphen/>
        <w:t>вок, походов и путешествий. Вредное влияние курения и употребления спиртных напитков на здоровье и работоспособность.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ind w:firstLine="540"/>
        <w:jc w:val="both"/>
        <w:outlineLvl w:val="0"/>
        <w:rPr>
          <w:color w:val="000000"/>
          <w:spacing w:val="-4"/>
          <w:sz w:val="28"/>
          <w:szCs w:val="28"/>
        </w:rPr>
      </w:pPr>
      <w:r w:rsidRPr="0010429B">
        <w:rPr>
          <w:color w:val="000000"/>
          <w:spacing w:val="-4"/>
          <w:sz w:val="28"/>
          <w:szCs w:val="28"/>
        </w:rPr>
        <w:t>Составление медицинской аптечки. Хранение и транспортировка аптечки. Назначение и дозировка препаратов: ампульные, таблеточные, порошко</w:t>
      </w:r>
      <w:r w:rsidRPr="0010429B">
        <w:rPr>
          <w:color w:val="000000"/>
          <w:spacing w:val="-4"/>
          <w:sz w:val="28"/>
          <w:szCs w:val="28"/>
        </w:rPr>
        <w:softHyphen/>
        <w:t>вые, линименты, смазки. Различия в принципе действия. Перечень и назначе</w:t>
      </w:r>
      <w:r w:rsidRPr="0010429B">
        <w:rPr>
          <w:color w:val="000000"/>
          <w:spacing w:val="-4"/>
          <w:sz w:val="28"/>
          <w:szCs w:val="28"/>
        </w:rPr>
        <w:softHyphen/>
        <w:t>ние, показания и противопоказания применения лекарственных препара</w:t>
      </w:r>
      <w:r w:rsidRPr="0010429B">
        <w:rPr>
          <w:color w:val="000000"/>
          <w:spacing w:val="-4"/>
          <w:sz w:val="28"/>
          <w:szCs w:val="28"/>
        </w:rPr>
        <w:softHyphen/>
        <w:t>тов.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ind w:firstLine="540"/>
        <w:jc w:val="both"/>
        <w:outlineLvl w:val="0"/>
        <w:rPr>
          <w:color w:val="000000"/>
          <w:spacing w:val="-5"/>
          <w:sz w:val="28"/>
          <w:szCs w:val="28"/>
        </w:rPr>
      </w:pPr>
      <w:r w:rsidRPr="0010429B">
        <w:rPr>
          <w:color w:val="000000"/>
          <w:spacing w:val="-5"/>
          <w:sz w:val="28"/>
          <w:szCs w:val="28"/>
        </w:rPr>
        <w:t>Помощь при различных травмах. Тепловой и солнечный удар, ожоги. По</w:t>
      </w:r>
      <w:r w:rsidRPr="0010429B">
        <w:rPr>
          <w:color w:val="000000"/>
          <w:spacing w:val="-5"/>
          <w:sz w:val="28"/>
          <w:szCs w:val="28"/>
        </w:rPr>
        <w:softHyphen/>
        <w:t>мощь утопающему, обмороженному, пораженному электрическим током. Искусственное дыхание. Непрямой массаж сердца. Респираторные и про</w:t>
      </w:r>
      <w:r w:rsidRPr="0010429B">
        <w:rPr>
          <w:color w:val="000000"/>
          <w:spacing w:val="-5"/>
          <w:sz w:val="28"/>
          <w:szCs w:val="28"/>
        </w:rPr>
        <w:softHyphen/>
        <w:t>студные заболевания. Укусы насекомых и пресмыкающихся. Пищевые от</w:t>
      </w:r>
      <w:r w:rsidRPr="0010429B">
        <w:rPr>
          <w:color w:val="000000"/>
          <w:spacing w:val="-5"/>
          <w:sz w:val="28"/>
          <w:szCs w:val="28"/>
        </w:rPr>
        <w:softHyphen/>
        <w:t>равления и желудочные заболевания. Наложение жгута, ватно-марлевой повязки, обработка ран, промывание желудка.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0"/>
          <w:spacing w:val="-4"/>
          <w:sz w:val="28"/>
          <w:szCs w:val="28"/>
          <w:u w:val="single"/>
          <w:lang w:bidi="hi-IN"/>
        </w:rPr>
      </w:pPr>
      <w:r w:rsidRPr="0010429B">
        <w:rPr>
          <w:color w:val="000000"/>
          <w:spacing w:val="-2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pacing w:val="-5"/>
          <w:sz w:val="28"/>
          <w:szCs w:val="28"/>
        </w:rPr>
      </w:pPr>
      <w:r w:rsidRPr="0010429B">
        <w:rPr>
          <w:color w:val="000000"/>
          <w:spacing w:val="-2"/>
          <w:sz w:val="28"/>
          <w:szCs w:val="28"/>
          <w:lang w:bidi="hi-IN"/>
        </w:rPr>
        <w:t xml:space="preserve">Применение средств личной гигиены в походах и во время тренировочного процесса. </w:t>
      </w:r>
      <w:r w:rsidRPr="0010429B">
        <w:rPr>
          <w:color w:val="000000"/>
          <w:spacing w:val="-4"/>
          <w:sz w:val="28"/>
          <w:szCs w:val="28"/>
        </w:rPr>
        <w:t>Формирование походной медицинской аптечки.</w:t>
      </w:r>
      <w:r w:rsidRPr="0010429B">
        <w:rPr>
          <w:color w:val="000000"/>
          <w:spacing w:val="-5"/>
          <w:sz w:val="28"/>
          <w:szCs w:val="28"/>
        </w:rPr>
        <w:t xml:space="preserve">  Оказание первой помощи ус</w:t>
      </w:r>
      <w:r w:rsidRPr="0010429B">
        <w:rPr>
          <w:color w:val="000000"/>
          <w:spacing w:val="-5"/>
          <w:sz w:val="28"/>
          <w:szCs w:val="28"/>
        </w:rPr>
        <w:softHyphen/>
        <w:t>ловно пострадавшему (определение травмы, диагноза, практическое оказа</w:t>
      </w:r>
      <w:r w:rsidRPr="0010429B">
        <w:rPr>
          <w:color w:val="000000"/>
          <w:spacing w:val="-5"/>
          <w:sz w:val="28"/>
          <w:szCs w:val="28"/>
        </w:rPr>
        <w:softHyphen/>
        <w:t>ние помощи).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jc w:val="both"/>
        <w:rPr>
          <w:color w:val="000000"/>
          <w:spacing w:val="-5"/>
          <w:sz w:val="28"/>
          <w:szCs w:val="28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rPr>
          <w:b/>
          <w:sz w:val="32"/>
          <w:szCs w:val="32"/>
        </w:rPr>
      </w:pPr>
      <w:r w:rsidRPr="0010429B">
        <w:rPr>
          <w:b/>
          <w:color w:val="000000"/>
          <w:spacing w:val="-5"/>
          <w:sz w:val="32"/>
          <w:szCs w:val="32"/>
          <w:lang w:val="en-US"/>
        </w:rPr>
        <w:t>III</w:t>
      </w:r>
      <w:r w:rsidRPr="0010429B">
        <w:rPr>
          <w:b/>
          <w:color w:val="000000"/>
          <w:spacing w:val="-5"/>
          <w:sz w:val="32"/>
          <w:szCs w:val="32"/>
        </w:rPr>
        <w:t>.</w:t>
      </w:r>
      <w:r w:rsidRPr="0010429B">
        <w:rPr>
          <w:b/>
          <w:sz w:val="32"/>
          <w:szCs w:val="32"/>
        </w:rPr>
        <w:t xml:space="preserve"> Топонимика </w:t>
      </w:r>
      <w:proofErr w:type="spellStart"/>
      <w:r w:rsidRPr="0010429B">
        <w:rPr>
          <w:b/>
          <w:sz w:val="32"/>
          <w:szCs w:val="32"/>
        </w:rPr>
        <w:t>Бутурлинского</w:t>
      </w:r>
      <w:proofErr w:type="spellEnd"/>
      <w:r w:rsidRPr="0010429B">
        <w:rPr>
          <w:b/>
          <w:sz w:val="32"/>
          <w:szCs w:val="32"/>
        </w:rPr>
        <w:t xml:space="preserve"> края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40"/>
        <w:rPr>
          <w:color w:val="000000"/>
          <w:spacing w:val="-2"/>
          <w:sz w:val="28"/>
          <w:szCs w:val="28"/>
          <w:lang w:bidi="hi-IN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ind w:firstLine="540"/>
        <w:outlineLvl w:val="0"/>
        <w:rPr>
          <w:b/>
          <w:bCs/>
          <w:color w:val="000000"/>
          <w:spacing w:val="-4"/>
          <w:sz w:val="28"/>
          <w:szCs w:val="28"/>
          <w:lang w:bidi="hi-IN"/>
        </w:rPr>
      </w:pPr>
      <w:r w:rsidRPr="0010429B">
        <w:rPr>
          <w:b/>
          <w:bCs/>
          <w:color w:val="000000"/>
          <w:spacing w:val="-4"/>
          <w:sz w:val="28"/>
          <w:szCs w:val="28"/>
          <w:lang w:bidi="hi-IN"/>
        </w:rPr>
        <w:t xml:space="preserve">3.1. </w:t>
      </w:r>
      <w:r w:rsidRPr="0010429B">
        <w:rPr>
          <w:b/>
          <w:color w:val="000000"/>
          <w:spacing w:val="-3"/>
          <w:sz w:val="28"/>
          <w:szCs w:val="28"/>
          <w:lang w:bidi="hi-IN"/>
        </w:rPr>
        <w:t>Источники происхождения названий (Топонимика)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504"/>
        <w:jc w:val="both"/>
        <w:rPr>
          <w:color w:val="000000"/>
          <w:spacing w:val="-5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lang w:bidi="hi-IN"/>
        </w:rPr>
        <w:lastRenderedPageBreak/>
        <w:t xml:space="preserve">Происхождение названий сел и деревень </w:t>
      </w:r>
      <w:proofErr w:type="spellStart"/>
      <w:r w:rsidRPr="0010429B">
        <w:rPr>
          <w:color w:val="000000"/>
          <w:spacing w:val="-5"/>
          <w:sz w:val="28"/>
          <w:szCs w:val="28"/>
          <w:lang w:bidi="hi-IN"/>
        </w:rPr>
        <w:t>Бутурлинского</w:t>
      </w:r>
      <w:proofErr w:type="spellEnd"/>
      <w:r w:rsidRPr="0010429B">
        <w:rPr>
          <w:color w:val="000000"/>
          <w:spacing w:val="-5"/>
          <w:sz w:val="28"/>
          <w:szCs w:val="28"/>
          <w:lang w:bidi="hi-IN"/>
        </w:rPr>
        <w:t xml:space="preserve"> района.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0"/>
          <w:spacing w:val="-4"/>
          <w:sz w:val="28"/>
          <w:szCs w:val="28"/>
          <w:u w:val="single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0"/>
          <w:spacing w:val="-5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lang w:bidi="hi-IN"/>
        </w:rPr>
        <w:t>Доклад об населенном пункте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0"/>
          <w:spacing w:val="-5"/>
          <w:sz w:val="28"/>
          <w:szCs w:val="28"/>
          <w:lang w:bidi="hi-IN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rPr>
          <w:b/>
          <w:bCs/>
          <w:color w:val="000000"/>
          <w:spacing w:val="-3"/>
          <w:sz w:val="28"/>
          <w:szCs w:val="28"/>
          <w:lang w:bidi="hi-IN"/>
        </w:rPr>
      </w:pPr>
      <w:r w:rsidRPr="0010429B">
        <w:rPr>
          <w:b/>
          <w:bCs/>
          <w:color w:val="000000"/>
          <w:spacing w:val="-3"/>
          <w:sz w:val="28"/>
          <w:szCs w:val="28"/>
          <w:lang w:bidi="hi-IN"/>
        </w:rPr>
        <w:t>3.2. Систематизация  топонимических исследований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rPr>
          <w:color w:val="000000"/>
          <w:spacing w:val="-3"/>
          <w:sz w:val="28"/>
          <w:szCs w:val="28"/>
          <w:lang w:bidi="hi-IN"/>
        </w:rPr>
      </w:pPr>
      <w:r w:rsidRPr="0010429B">
        <w:rPr>
          <w:color w:val="000000"/>
          <w:spacing w:val="-3"/>
          <w:sz w:val="28"/>
          <w:szCs w:val="28"/>
          <w:lang w:bidi="hi-IN"/>
        </w:rPr>
        <w:t xml:space="preserve">Систематизация </w:t>
      </w:r>
      <w:r w:rsidRPr="0010429B">
        <w:rPr>
          <w:color w:val="000000"/>
          <w:spacing w:val="-5"/>
          <w:sz w:val="28"/>
          <w:szCs w:val="28"/>
          <w:lang w:bidi="hi-IN"/>
        </w:rPr>
        <w:t>названий населенных пунктов.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jc w:val="both"/>
        <w:rPr>
          <w:color w:val="000000"/>
          <w:spacing w:val="-5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lang w:bidi="hi-IN"/>
        </w:rPr>
        <w:t>Выделить закономерности происхождения названий населенных пунктов.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0"/>
          <w:spacing w:val="-5"/>
          <w:sz w:val="28"/>
          <w:szCs w:val="28"/>
          <w:lang w:bidi="hi-IN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0"/>
          <w:spacing w:val="-5"/>
          <w:sz w:val="28"/>
          <w:szCs w:val="28"/>
          <w:lang w:bidi="hi-IN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ind w:firstLine="504"/>
        <w:jc w:val="both"/>
        <w:rPr>
          <w:b/>
          <w:bCs/>
          <w:color w:val="000000"/>
          <w:spacing w:val="-3"/>
          <w:sz w:val="28"/>
          <w:szCs w:val="28"/>
          <w:lang w:bidi="hi-IN"/>
        </w:rPr>
      </w:pPr>
      <w:r w:rsidRPr="0010429B">
        <w:rPr>
          <w:b/>
          <w:color w:val="000000"/>
          <w:spacing w:val="-5"/>
          <w:sz w:val="28"/>
          <w:szCs w:val="28"/>
          <w:lang w:bidi="hi-IN"/>
        </w:rPr>
        <w:t>3.3.</w:t>
      </w:r>
      <w:r w:rsidRPr="0010429B">
        <w:rPr>
          <w:b/>
          <w:bCs/>
          <w:color w:val="000000"/>
          <w:spacing w:val="-3"/>
          <w:sz w:val="28"/>
          <w:szCs w:val="28"/>
          <w:lang w:bidi="hi-IN"/>
        </w:rPr>
        <w:t>Исследовательская работа по истории возникновения названий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lang w:bidi="hi-IN"/>
        </w:rPr>
        <w:t xml:space="preserve">   Групповая исследовательская работа происхождения названий сел и деревень района.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ind w:firstLine="720"/>
        <w:jc w:val="both"/>
        <w:rPr>
          <w:color w:val="000000"/>
          <w:spacing w:val="-4"/>
          <w:sz w:val="28"/>
          <w:szCs w:val="28"/>
          <w:lang w:bidi="hi-IN"/>
        </w:rPr>
      </w:pPr>
    </w:p>
    <w:p w:rsidR="00AF11E9" w:rsidRPr="0010429B" w:rsidRDefault="00AF11E9" w:rsidP="00AF11E9">
      <w:pPr>
        <w:ind w:firstLine="720"/>
        <w:jc w:val="both"/>
        <w:rPr>
          <w:b/>
          <w:sz w:val="28"/>
          <w:szCs w:val="28"/>
        </w:rPr>
      </w:pPr>
    </w:p>
    <w:p w:rsidR="00AF11E9" w:rsidRPr="0010429B" w:rsidRDefault="00AF11E9" w:rsidP="00AF11E9">
      <w:pPr>
        <w:jc w:val="both"/>
        <w:rPr>
          <w:b/>
          <w:bCs/>
          <w:color w:val="00000A"/>
          <w:sz w:val="32"/>
          <w:szCs w:val="32"/>
          <w:lang w:bidi="hi-IN"/>
        </w:rPr>
      </w:pPr>
      <w:r w:rsidRPr="0010429B">
        <w:rPr>
          <w:b/>
          <w:bCs/>
          <w:color w:val="00000A"/>
          <w:sz w:val="32"/>
          <w:szCs w:val="32"/>
          <w:lang w:val="en-US" w:bidi="hi-IN"/>
        </w:rPr>
        <w:t>IV</w:t>
      </w:r>
      <w:r w:rsidRPr="0010429B">
        <w:rPr>
          <w:b/>
          <w:bCs/>
          <w:color w:val="00000A"/>
          <w:sz w:val="32"/>
          <w:szCs w:val="32"/>
          <w:lang w:bidi="hi-IN"/>
        </w:rPr>
        <w:t xml:space="preserve">. История </w:t>
      </w:r>
      <w:proofErr w:type="spellStart"/>
      <w:r w:rsidRPr="0010429B">
        <w:rPr>
          <w:b/>
          <w:bCs/>
          <w:color w:val="00000A"/>
          <w:sz w:val="32"/>
          <w:szCs w:val="32"/>
          <w:lang w:bidi="hi-IN"/>
        </w:rPr>
        <w:t>Бутурлинского</w:t>
      </w:r>
      <w:proofErr w:type="spellEnd"/>
      <w:r w:rsidRPr="0010429B">
        <w:rPr>
          <w:b/>
          <w:bCs/>
          <w:color w:val="00000A"/>
          <w:sz w:val="32"/>
          <w:szCs w:val="32"/>
          <w:lang w:bidi="hi-IN"/>
        </w:rPr>
        <w:t xml:space="preserve"> края</w:t>
      </w:r>
    </w:p>
    <w:p w:rsidR="00AF11E9" w:rsidRPr="0010429B" w:rsidRDefault="00AF11E9" w:rsidP="00AF11E9">
      <w:pPr>
        <w:jc w:val="both"/>
        <w:rPr>
          <w:b/>
          <w:sz w:val="28"/>
          <w:szCs w:val="28"/>
        </w:rPr>
      </w:pPr>
      <w:r w:rsidRPr="0010429B">
        <w:rPr>
          <w:b/>
          <w:bCs/>
          <w:color w:val="00000A"/>
          <w:sz w:val="28"/>
          <w:szCs w:val="28"/>
          <w:lang w:bidi="hi-IN"/>
        </w:rPr>
        <w:t>4.1.</w:t>
      </w:r>
      <w:r w:rsidRPr="0010429B">
        <w:rPr>
          <w:b/>
          <w:color w:val="000000"/>
          <w:spacing w:val="-5"/>
          <w:sz w:val="28"/>
          <w:szCs w:val="28"/>
          <w:lang w:bidi="hi-IN"/>
        </w:rPr>
        <w:t xml:space="preserve"> Места древних стоянок на территории района</w:t>
      </w:r>
    </w:p>
    <w:p w:rsidR="00AF11E9" w:rsidRPr="0010429B" w:rsidRDefault="00AF11E9" w:rsidP="00AF11E9">
      <w:pPr>
        <w:jc w:val="both"/>
        <w:rPr>
          <w:b/>
          <w:sz w:val="28"/>
          <w:szCs w:val="28"/>
        </w:rPr>
      </w:pPr>
      <w:r w:rsidRPr="0010429B">
        <w:rPr>
          <w:color w:val="000000"/>
          <w:spacing w:val="-5"/>
          <w:sz w:val="28"/>
          <w:szCs w:val="28"/>
          <w:lang w:bidi="hi-IN"/>
        </w:rPr>
        <w:t>Экскурсии по достопримечательностям района таким как «</w:t>
      </w:r>
      <w:proofErr w:type="spellStart"/>
      <w:r w:rsidRPr="0010429B">
        <w:rPr>
          <w:color w:val="000000"/>
          <w:spacing w:val="-5"/>
          <w:sz w:val="28"/>
          <w:szCs w:val="28"/>
          <w:lang w:bidi="hi-IN"/>
        </w:rPr>
        <w:t>Каменищенской</w:t>
      </w:r>
      <w:proofErr w:type="spellEnd"/>
      <w:r w:rsidRPr="0010429B">
        <w:rPr>
          <w:color w:val="000000"/>
          <w:spacing w:val="-5"/>
          <w:sz w:val="28"/>
          <w:szCs w:val="28"/>
          <w:lang w:bidi="hi-IN"/>
        </w:rPr>
        <w:t xml:space="preserve"> крепости- острожка, кургана в Панове и т. д.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5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lang w:bidi="hi-IN"/>
        </w:rPr>
        <w:t>Составление фотоотчета.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b/>
          <w:color w:val="000000"/>
          <w:spacing w:val="-5"/>
          <w:sz w:val="28"/>
          <w:szCs w:val="28"/>
          <w:lang w:bidi="hi-IN"/>
        </w:rPr>
      </w:pPr>
      <w:r w:rsidRPr="0010429B">
        <w:rPr>
          <w:b/>
          <w:color w:val="000000"/>
          <w:spacing w:val="-5"/>
          <w:sz w:val="28"/>
          <w:szCs w:val="28"/>
          <w:lang w:bidi="hi-IN"/>
        </w:rPr>
        <w:t xml:space="preserve">4.2. </w:t>
      </w:r>
      <w:proofErr w:type="spellStart"/>
      <w:r w:rsidRPr="0010429B">
        <w:rPr>
          <w:b/>
          <w:sz w:val="28"/>
          <w:szCs w:val="28"/>
        </w:rPr>
        <w:t>Бутурлинский</w:t>
      </w:r>
      <w:proofErr w:type="spellEnd"/>
      <w:r w:rsidRPr="0010429B">
        <w:rPr>
          <w:b/>
          <w:sz w:val="28"/>
          <w:szCs w:val="28"/>
        </w:rPr>
        <w:t xml:space="preserve"> край </w:t>
      </w:r>
      <w:r w:rsidRPr="0010429B">
        <w:rPr>
          <w:b/>
          <w:sz w:val="28"/>
          <w:szCs w:val="28"/>
          <w:lang w:val="en-US"/>
        </w:rPr>
        <w:t>XII</w:t>
      </w:r>
      <w:r w:rsidRPr="0010429B">
        <w:rPr>
          <w:b/>
          <w:sz w:val="28"/>
          <w:szCs w:val="28"/>
        </w:rPr>
        <w:t>-</w:t>
      </w:r>
      <w:r w:rsidRPr="0010429B">
        <w:rPr>
          <w:b/>
          <w:sz w:val="28"/>
          <w:szCs w:val="28"/>
          <w:lang w:val="en-US"/>
        </w:rPr>
        <w:t>XVI</w:t>
      </w:r>
      <w:r w:rsidRPr="0010429B">
        <w:rPr>
          <w:b/>
          <w:sz w:val="28"/>
          <w:szCs w:val="28"/>
        </w:rPr>
        <w:t xml:space="preserve"> веков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5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lang w:bidi="hi-IN"/>
        </w:rPr>
        <w:t>Мордовские племена на территории края. Заселение земель славянами.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t>Практические занятия</w:t>
      </w:r>
    </w:p>
    <w:p w:rsidR="00AF11E9" w:rsidRPr="00AF11E9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5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lang w:bidi="hi-IN"/>
        </w:rPr>
        <w:t>Экскурсии в музеи</w:t>
      </w:r>
    </w:p>
    <w:p w:rsidR="00AF11E9" w:rsidRPr="0010429B" w:rsidRDefault="00AF11E9" w:rsidP="00AF11E9">
      <w:pPr>
        <w:rPr>
          <w:sz w:val="28"/>
          <w:szCs w:val="28"/>
        </w:rPr>
      </w:pPr>
      <w:r w:rsidRPr="0010429B">
        <w:rPr>
          <w:b/>
          <w:sz w:val="28"/>
          <w:szCs w:val="28"/>
        </w:rPr>
        <w:t>4.3.</w:t>
      </w:r>
      <w:r w:rsidRPr="0010429B">
        <w:rPr>
          <w:sz w:val="28"/>
          <w:szCs w:val="28"/>
        </w:rPr>
        <w:t xml:space="preserve">Бутурлинский край </w:t>
      </w:r>
      <w:r w:rsidRPr="0010429B">
        <w:rPr>
          <w:sz w:val="28"/>
          <w:szCs w:val="28"/>
          <w:lang w:val="en-US"/>
        </w:rPr>
        <w:t>XVII</w:t>
      </w:r>
      <w:r w:rsidRPr="0010429B">
        <w:rPr>
          <w:sz w:val="28"/>
          <w:szCs w:val="28"/>
        </w:rPr>
        <w:t>-</w:t>
      </w:r>
      <w:r w:rsidRPr="0010429B">
        <w:rPr>
          <w:sz w:val="28"/>
          <w:szCs w:val="28"/>
          <w:lang w:val="en-US"/>
        </w:rPr>
        <w:t>XIX</w:t>
      </w:r>
      <w:r w:rsidRPr="0010429B">
        <w:rPr>
          <w:sz w:val="28"/>
          <w:szCs w:val="28"/>
        </w:rPr>
        <w:t xml:space="preserve"> веков </w:t>
      </w:r>
    </w:p>
    <w:p w:rsidR="00AF11E9" w:rsidRPr="0010429B" w:rsidRDefault="00AF11E9" w:rsidP="00AF11E9">
      <w:pPr>
        <w:rPr>
          <w:sz w:val="28"/>
          <w:szCs w:val="28"/>
          <w:lang w:eastAsia="zh-CN"/>
        </w:rPr>
      </w:pPr>
      <w:r w:rsidRPr="0010429B">
        <w:rPr>
          <w:sz w:val="28"/>
          <w:szCs w:val="28"/>
          <w:lang w:eastAsia="zh-CN"/>
        </w:rPr>
        <w:t xml:space="preserve">Крупные землевладельцы: Б.И. Морозов, князья Гагарины, братья Астафьевы, </w:t>
      </w:r>
      <w:proofErr w:type="spellStart"/>
      <w:r w:rsidRPr="0010429B">
        <w:rPr>
          <w:sz w:val="28"/>
          <w:szCs w:val="28"/>
          <w:lang w:eastAsia="zh-CN"/>
        </w:rPr>
        <w:t>Чемизовы</w:t>
      </w:r>
      <w:proofErr w:type="spellEnd"/>
      <w:r w:rsidRPr="0010429B">
        <w:rPr>
          <w:sz w:val="28"/>
          <w:szCs w:val="28"/>
          <w:lang w:eastAsia="zh-CN"/>
        </w:rPr>
        <w:t xml:space="preserve"> и др.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t>Практические занятия</w:t>
      </w:r>
    </w:p>
    <w:p w:rsidR="00AF11E9" w:rsidRPr="00AF11E9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5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lang w:bidi="hi-IN"/>
        </w:rPr>
        <w:t>Экскурсии в музеи</w:t>
      </w:r>
    </w:p>
    <w:p w:rsidR="00AF11E9" w:rsidRPr="0010429B" w:rsidRDefault="00AF11E9" w:rsidP="00AF11E9">
      <w:pPr>
        <w:rPr>
          <w:b/>
          <w:sz w:val="28"/>
          <w:szCs w:val="28"/>
        </w:rPr>
      </w:pPr>
      <w:r w:rsidRPr="0010429B">
        <w:rPr>
          <w:b/>
          <w:sz w:val="28"/>
          <w:szCs w:val="28"/>
        </w:rPr>
        <w:t>4.4.Становление советской власти</w:t>
      </w:r>
    </w:p>
    <w:p w:rsidR="00AF11E9" w:rsidRPr="0010429B" w:rsidRDefault="00AF11E9" w:rsidP="00AF11E9">
      <w:pPr>
        <w:jc w:val="both"/>
        <w:rPr>
          <w:sz w:val="28"/>
          <w:szCs w:val="28"/>
          <w:lang w:eastAsia="zh-CN"/>
        </w:rPr>
      </w:pPr>
      <w:r w:rsidRPr="0010429B">
        <w:rPr>
          <w:sz w:val="28"/>
          <w:szCs w:val="28"/>
          <w:lang w:eastAsia="zh-CN"/>
        </w:rPr>
        <w:t xml:space="preserve">Значение первых уездных крестьянских съездов и образование исполнительных комитетов. Создание </w:t>
      </w:r>
      <w:proofErr w:type="spellStart"/>
      <w:r w:rsidRPr="0010429B">
        <w:rPr>
          <w:sz w:val="28"/>
          <w:szCs w:val="28"/>
          <w:lang w:eastAsia="zh-CN"/>
        </w:rPr>
        <w:t>Бутурлинской</w:t>
      </w:r>
      <w:proofErr w:type="spellEnd"/>
      <w:r w:rsidRPr="0010429B">
        <w:rPr>
          <w:sz w:val="28"/>
          <w:szCs w:val="28"/>
          <w:lang w:eastAsia="zh-CN"/>
        </w:rPr>
        <w:t xml:space="preserve"> организации РКП (б). Формирование </w:t>
      </w:r>
      <w:proofErr w:type="spellStart"/>
      <w:r w:rsidRPr="0010429B">
        <w:rPr>
          <w:sz w:val="28"/>
          <w:szCs w:val="28"/>
          <w:lang w:eastAsia="zh-CN"/>
        </w:rPr>
        <w:t>Бутурлинской</w:t>
      </w:r>
      <w:proofErr w:type="spellEnd"/>
      <w:r w:rsidRPr="0010429B">
        <w:rPr>
          <w:sz w:val="28"/>
          <w:szCs w:val="28"/>
          <w:lang w:eastAsia="zh-CN"/>
        </w:rPr>
        <w:t xml:space="preserve"> комсомольской и пионерской организации.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jc w:val="both"/>
        <w:rPr>
          <w:sz w:val="28"/>
          <w:szCs w:val="28"/>
          <w:lang w:eastAsia="zh-CN"/>
        </w:rPr>
      </w:pPr>
      <w:r w:rsidRPr="0010429B">
        <w:rPr>
          <w:sz w:val="28"/>
          <w:szCs w:val="28"/>
          <w:lang w:eastAsia="zh-CN"/>
        </w:rPr>
        <w:t>доклады</w:t>
      </w:r>
    </w:p>
    <w:p w:rsidR="00AF11E9" w:rsidRPr="0010429B" w:rsidRDefault="00AF11E9" w:rsidP="00AF11E9">
      <w:pPr>
        <w:suppressAutoHyphens/>
        <w:rPr>
          <w:lang w:eastAsia="zh-CN"/>
        </w:rPr>
      </w:pPr>
      <w:r w:rsidRPr="0010429B">
        <w:rPr>
          <w:b/>
          <w:sz w:val="28"/>
          <w:szCs w:val="28"/>
          <w:lang w:eastAsia="zh-CN"/>
        </w:rPr>
        <w:t xml:space="preserve">4.5. Характеристика района в 20-30-е годы </w:t>
      </w:r>
      <w:r w:rsidRPr="0010429B">
        <w:rPr>
          <w:b/>
          <w:sz w:val="28"/>
          <w:szCs w:val="28"/>
          <w:lang w:val="en-US" w:eastAsia="zh-CN"/>
        </w:rPr>
        <w:t>XX</w:t>
      </w:r>
      <w:r w:rsidRPr="0010429B">
        <w:rPr>
          <w:b/>
          <w:sz w:val="28"/>
          <w:szCs w:val="28"/>
          <w:lang w:eastAsia="zh-CN"/>
        </w:rPr>
        <w:t xml:space="preserve"> в.</w:t>
      </w:r>
    </w:p>
    <w:p w:rsidR="00AF11E9" w:rsidRPr="0010429B" w:rsidRDefault="00AF11E9" w:rsidP="00AF11E9">
      <w:pPr>
        <w:jc w:val="both"/>
        <w:rPr>
          <w:lang w:eastAsia="zh-CN"/>
        </w:rPr>
      </w:pPr>
      <w:r w:rsidRPr="0010429B">
        <w:rPr>
          <w:sz w:val="28"/>
          <w:szCs w:val="28"/>
          <w:lang w:eastAsia="zh-CN"/>
        </w:rPr>
        <w:t>Организация коммун и колхозов. Общественная жизнь района. Организация МТС. Раскулачивание на территории края. Репрессии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jc w:val="both"/>
        <w:rPr>
          <w:sz w:val="28"/>
          <w:szCs w:val="28"/>
          <w:lang w:eastAsia="zh-CN"/>
        </w:rPr>
      </w:pPr>
      <w:r w:rsidRPr="0010429B">
        <w:rPr>
          <w:sz w:val="28"/>
          <w:szCs w:val="28"/>
          <w:lang w:eastAsia="zh-CN"/>
        </w:rPr>
        <w:t>доклады</w:t>
      </w:r>
    </w:p>
    <w:p w:rsidR="00AF11E9" w:rsidRPr="0010429B" w:rsidRDefault="00AF11E9" w:rsidP="00AF11E9">
      <w:pPr>
        <w:suppressAutoHyphens/>
        <w:jc w:val="both"/>
        <w:rPr>
          <w:b/>
          <w:sz w:val="28"/>
          <w:szCs w:val="28"/>
          <w:lang w:eastAsia="zh-CN"/>
        </w:rPr>
      </w:pPr>
      <w:r w:rsidRPr="0010429B">
        <w:rPr>
          <w:b/>
          <w:sz w:val="28"/>
          <w:szCs w:val="28"/>
          <w:lang w:eastAsia="zh-CN"/>
        </w:rPr>
        <w:t xml:space="preserve">4.6. </w:t>
      </w:r>
      <w:proofErr w:type="spellStart"/>
      <w:r w:rsidRPr="0010429B">
        <w:rPr>
          <w:b/>
          <w:sz w:val="28"/>
          <w:szCs w:val="28"/>
          <w:lang w:eastAsia="zh-CN"/>
        </w:rPr>
        <w:t>Бутурлинцы</w:t>
      </w:r>
      <w:proofErr w:type="spellEnd"/>
      <w:r w:rsidRPr="0010429B">
        <w:rPr>
          <w:b/>
          <w:sz w:val="28"/>
          <w:szCs w:val="28"/>
          <w:lang w:eastAsia="zh-CN"/>
        </w:rPr>
        <w:t xml:space="preserve"> на фронтах Великой Отечественной войны (1941-1945).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5"/>
          <w:sz w:val="28"/>
          <w:szCs w:val="28"/>
          <w:u w:val="single"/>
          <w:lang w:bidi="hi-IN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lastRenderedPageBreak/>
        <w:t>Практические занятия</w:t>
      </w:r>
    </w:p>
    <w:p w:rsidR="00AF11E9" w:rsidRPr="0010429B" w:rsidRDefault="00AF11E9" w:rsidP="00AF11E9">
      <w:pPr>
        <w:jc w:val="both"/>
        <w:rPr>
          <w:sz w:val="28"/>
          <w:szCs w:val="28"/>
          <w:lang w:eastAsia="zh-CN"/>
        </w:rPr>
      </w:pPr>
      <w:r w:rsidRPr="0010429B">
        <w:rPr>
          <w:sz w:val="28"/>
          <w:szCs w:val="28"/>
          <w:lang w:eastAsia="zh-CN"/>
        </w:rPr>
        <w:t>Доклады</w:t>
      </w:r>
    </w:p>
    <w:p w:rsidR="00AF11E9" w:rsidRPr="0010429B" w:rsidRDefault="00AF11E9" w:rsidP="00AF11E9">
      <w:pPr>
        <w:rPr>
          <w:lang w:eastAsia="zh-CN"/>
        </w:rPr>
      </w:pPr>
      <w:r w:rsidRPr="0010429B">
        <w:rPr>
          <w:b/>
          <w:sz w:val="28"/>
          <w:szCs w:val="28"/>
          <w:lang w:eastAsia="zh-CN"/>
        </w:rPr>
        <w:t xml:space="preserve">4.7. Трудовые военные будни </w:t>
      </w:r>
      <w:proofErr w:type="spellStart"/>
      <w:r w:rsidRPr="0010429B">
        <w:rPr>
          <w:b/>
          <w:sz w:val="28"/>
          <w:szCs w:val="28"/>
          <w:lang w:eastAsia="zh-CN"/>
        </w:rPr>
        <w:t>бутурлинцев</w:t>
      </w:r>
      <w:proofErr w:type="spellEnd"/>
      <w:r w:rsidRPr="0010429B">
        <w:rPr>
          <w:b/>
          <w:sz w:val="28"/>
          <w:szCs w:val="28"/>
          <w:lang w:eastAsia="zh-CN"/>
        </w:rPr>
        <w:t>.</w:t>
      </w:r>
    </w:p>
    <w:p w:rsidR="00AF11E9" w:rsidRPr="0010429B" w:rsidRDefault="00AF11E9" w:rsidP="00AF11E9">
      <w:pPr>
        <w:suppressAutoHyphens/>
        <w:jc w:val="both"/>
        <w:rPr>
          <w:sz w:val="28"/>
          <w:szCs w:val="28"/>
          <w:lang w:eastAsia="zh-CN"/>
        </w:rPr>
      </w:pPr>
      <w:r w:rsidRPr="0010429B">
        <w:rPr>
          <w:sz w:val="28"/>
          <w:szCs w:val="28"/>
          <w:lang w:eastAsia="zh-CN"/>
        </w:rPr>
        <w:t>Работа в тылу на благо Родины.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jc w:val="both"/>
        <w:rPr>
          <w:sz w:val="28"/>
          <w:szCs w:val="28"/>
        </w:rPr>
      </w:pPr>
      <w:r w:rsidRPr="0010429B">
        <w:rPr>
          <w:sz w:val="28"/>
          <w:szCs w:val="28"/>
        </w:rPr>
        <w:t>Составить сообщение о тружениках тыла.</w:t>
      </w:r>
    </w:p>
    <w:p w:rsidR="00AF11E9" w:rsidRPr="0010429B" w:rsidRDefault="00AF11E9" w:rsidP="00AF11E9">
      <w:pPr>
        <w:jc w:val="both"/>
        <w:rPr>
          <w:b/>
          <w:sz w:val="28"/>
          <w:szCs w:val="28"/>
        </w:rPr>
      </w:pPr>
      <w:r w:rsidRPr="0010429B">
        <w:rPr>
          <w:b/>
          <w:sz w:val="28"/>
          <w:szCs w:val="28"/>
        </w:rPr>
        <w:t xml:space="preserve">4.8. </w:t>
      </w:r>
      <w:proofErr w:type="spellStart"/>
      <w:r w:rsidRPr="0010429B">
        <w:rPr>
          <w:b/>
          <w:sz w:val="28"/>
          <w:szCs w:val="28"/>
        </w:rPr>
        <w:t>Бутурлинский</w:t>
      </w:r>
      <w:proofErr w:type="spellEnd"/>
      <w:r w:rsidRPr="0010429B">
        <w:rPr>
          <w:b/>
          <w:sz w:val="28"/>
          <w:szCs w:val="28"/>
        </w:rPr>
        <w:t xml:space="preserve"> край во </w:t>
      </w:r>
      <w:r w:rsidRPr="0010429B">
        <w:rPr>
          <w:b/>
          <w:sz w:val="28"/>
          <w:szCs w:val="28"/>
          <w:lang w:val="en-US"/>
        </w:rPr>
        <w:t>II</w:t>
      </w:r>
      <w:r w:rsidRPr="0010429B">
        <w:rPr>
          <w:b/>
          <w:sz w:val="28"/>
          <w:szCs w:val="28"/>
        </w:rPr>
        <w:t xml:space="preserve"> половине </w:t>
      </w:r>
      <w:r w:rsidRPr="0010429B">
        <w:rPr>
          <w:b/>
          <w:sz w:val="28"/>
          <w:szCs w:val="28"/>
          <w:lang w:val="en-US"/>
        </w:rPr>
        <w:t>XX</w:t>
      </w:r>
      <w:r w:rsidRPr="0010429B">
        <w:rPr>
          <w:b/>
          <w:sz w:val="28"/>
          <w:szCs w:val="28"/>
        </w:rPr>
        <w:t xml:space="preserve"> века.</w:t>
      </w:r>
    </w:p>
    <w:p w:rsidR="00AF11E9" w:rsidRPr="0010429B" w:rsidRDefault="00AF11E9" w:rsidP="00AF11E9">
      <w:pPr>
        <w:suppressAutoHyphens/>
        <w:rPr>
          <w:lang w:eastAsia="zh-CN"/>
        </w:rPr>
      </w:pPr>
      <w:r w:rsidRPr="0010429B">
        <w:rPr>
          <w:sz w:val="28"/>
          <w:szCs w:val="28"/>
          <w:lang w:eastAsia="zh-CN"/>
        </w:rPr>
        <w:t>Становление и реформы сельского хозяйства и промышленности района.</w:t>
      </w:r>
    </w:p>
    <w:p w:rsidR="00AF11E9" w:rsidRPr="0010429B" w:rsidRDefault="00AF11E9" w:rsidP="00AF11E9">
      <w:pPr>
        <w:suppressAutoHyphens/>
        <w:jc w:val="both"/>
        <w:rPr>
          <w:sz w:val="28"/>
          <w:szCs w:val="28"/>
          <w:lang w:eastAsia="zh-CN"/>
        </w:rPr>
      </w:pPr>
      <w:r w:rsidRPr="0010429B">
        <w:rPr>
          <w:sz w:val="28"/>
          <w:szCs w:val="28"/>
          <w:lang w:eastAsia="zh-CN"/>
        </w:rPr>
        <w:t>Народное образование. Культура. Здравоохранение.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5"/>
          <w:sz w:val="28"/>
          <w:szCs w:val="28"/>
          <w:u w:val="single"/>
          <w:lang w:bidi="hi-IN"/>
        </w:rPr>
      </w:pP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4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u w:val="single"/>
          <w:lang w:bidi="hi-IN"/>
        </w:rPr>
        <w:t>Практические занятия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5"/>
          <w:sz w:val="28"/>
          <w:szCs w:val="28"/>
          <w:lang w:bidi="hi-IN"/>
        </w:rPr>
      </w:pPr>
      <w:r w:rsidRPr="0010429B">
        <w:rPr>
          <w:color w:val="000000"/>
          <w:spacing w:val="-5"/>
          <w:sz w:val="28"/>
          <w:szCs w:val="28"/>
          <w:lang w:bidi="hi-IN"/>
        </w:rPr>
        <w:t>Экскурсии в музеи</w:t>
      </w:r>
    </w:p>
    <w:p w:rsidR="00AF11E9" w:rsidRPr="0010429B" w:rsidRDefault="00AF11E9" w:rsidP="00AF11E9">
      <w:pPr>
        <w:shd w:val="clear" w:color="auto" w:fill="FFFFFF"/>
        <w:tabs>
          <w:tab w:val="left" w:pos="8539"/>
        </w:tabs>
        <w:spacing w:before="4"/>
        <w:jc w:val="both"/>
        <w:rPr>
          <w:color w:val="000000"/>
          <w:spacing w:val="-5"/>
          <w:sz w:val="28"/>
          <w:szCs w:val="28"/>
          <w:lang w:bidi="hi-IN"/>
        </w:rPr>
      </w:pPr>
    </w:p>
    <w:p w:rsidR="00AF11E9" w:rsidRPr="0010429B" w:rsidRDefault="00CC4A74" w:rsidP="00AF11E9">
      <w:pPr>
        <w:shd w:val="clear" w:color="auto" w:fill="FFFFFF"/>
        <w:tabs>
          <w:tab w:val="left" w:pos="8539"/>
        </w:tabs>
        <w:rPr>
          <w:b/>
          <w:bCs/>
          <w:color w:val="000000"/>
          <w:spacing w:val="-5"/>
          <w:sz w:val="28"/>
          <w:szCs w:val="28"/>
          <w:lang w:bidi="hi-IN"/>
        </w:rPr>
      </w:pPr>
      <w:r>
        <w:rPr>
          <w:b/>
          <w:bCs/>
          <w:color w:val="000000"/>
          <w:spacing w:val="-4"/>
          <w:sz w:val="28"/>
          <w:szCs w:val="28"/>
          <w:lang w:val="en-US" w:bidi="hi-IN"/>
        </w:rPr>
        <w:t>V</w:t>
      </w:r>
      <w:r w:rsidR="00AF11E9" w:rsidRPr="0010429B">
        <w:rPr>
          <w:b/>
          <w:bCs/>
          <w:color w:val="000000"/>
          <w:spacing w:val="-4"/>
          <w:sz w:val="28"/>
          <w:szCs w:val="28"/>
          <w:lang w:bidi="hi-IN"/>
        </w:rPr>
        <w:t xml:space="preserve">. Общественно полезная работа, </w:t>
      </w:r>
      <w:r w:rsidR="00AF11E9" w:rsidRPr="0010429B">
        <w:rPr>
          <w:b/>
          <w:bCs/>
          <w:color w:val="000000"/>
          <w:spacing w:val="-2"/>
          <w:sz w:val="28"/>
          <w:szCs w:val="28"/>
          <w:lang w:bidi="hi-IN"/>
        </w:rPr>
        <w:t>охрана природы и памятников культуры</w:t>
      </w:r>
    </w:p>
    <w:p w:rsidR="00AF11E9" w:rsidRPr="00AF11E9" w:rsidRDefault="00AF11E9" w:rsidP="00AF11E9">
      <w:pPr>
        <w:suppressLineNumbers/>
        <w:shd w:val="clear" w:color="auto" w:fill="FFFFFF"/>
        <w:tabs>
          <w:tab w:val="left" w:pos="8539"/>
        </w:tabs>
        <w:jc w:val="both"/>
        <w:rPr>
          <w:rFonts w:cs="Calibri"/>
          <w:color w:val="000000"/>
          <w:spacing w:val="-5"/>
          <w:sz w:val="28"/>
          <w:szCs w:val="28"/>
          <w:lang w:bidi="hi-IN"/>
        </w:rPr>
      </w:pPr>
      <w:r w:rsidRPr="0010429B">
        <w:rPr>
          <w:rFonts w:cs="Calibri"/>
          <w:color w:val="000000"/>
          <w:spacing w:val="-2"/>
          <w:sz w:val="28"/>
          <w:szCs w:val="28"/>
          <w:lang w:bidi="hi-IN"/>
        </w:rPr>
        <w:t>Участие в общественной деятельности</w:t>
      </w:r>
    </w:p>
    <w:p w:rsidR="00AF11E9" w:rsidRPr="0010429B" w:rsidRDefault="00CC4A74" w:rsidP="00AF11E9">
      <w:pPr>
        <w:suppressLineNumbers/>
        <w:shd w:val="clear" w:color="auto" w:fill="FFFFFF"/>
        <w:tabs>
          <w:tab w:val="left" w:pos="8539"/>
        </w:tabs>
        <w:jc w:val="both"/>
        <w:rPr>
          <w:b/>
          <w:bCs/>
          <w:color w:val="000000"/>
          <w:spacing w:val="-2"/>
          <w:sz w:val="28"/>
          <w:szCs w:val="28"/>
          <w:lang w:bidi="hi-IN"/>
        </w:rPr>
      </w:pPr>
      <w:r>
        <w:rPr>
          <w:rFonts w:cs="Calibri"/>
          <w:b/>
          <w:bCs/>
          <w:color w:val="000000"/>
          <w:spacing w:val="-2"/>
          <w:sz w:val="28"/>
          <w:szCs w:val="28"/>
          <w:lang w:val="en-US" w:bidi="hi-IN"/>
        </w:rPr>
        <w:t>VI</w:t>
      </w:r>
      <w:r w:rsidR="00AF11E9" w:rsidRPr="0010429B">
        <w:rPr>
          <w:rFonts w:cs="Calibri"/>
          <w:b/>
          <w:bCs/>
          <w:color w:val="000000"/>
          <w:spacing w:val="-2"/>
          <w:sz w:val="28"/>
          <w:szCs w:val="28"/>
          <w:lang w:bidi="hi-IN"/>
        </w:rPr>
        <w:t xml:space="preserve">. </w:t>
      </w:r>
      <w:r w:rsidR="00AF11E9" w:rsidRPr="0010429B">
        <w:rPr>
          <w:b/>
          <w:bCs/>
          <w:color w:val="000000"/>
          <w:spacing w:val="-2"/>
          <w:sz w:val="28"/>
          <w:szCs w:val="28"/>
          <w:lang w:bidi="hi-IN"/>
        </w:rPr>
        <w:t>Учебно -познавательные поездки, экскурсии, походы</w:t>
      </w:r>
    </w:p>
    <w:p w:rsidR="00AF11E9" w:rsidRPr="0010429B" w:rsidRDefault="00AF11E9" w:rsidP="00AF11E9">
      <w:pPr>
        <w:ind w:firstLine="420"/>
        <w:jc w:val="both"/>
        <w:rPr>
          <w:sz w:val="28"/>
          <w:szCs w:val="28"/>
        </w:rPr>
      </w:pPr>
      <w:r w:rsidRPr="0010429B">
        <w:rPr>
          <w:sz w:val="28"/>
          <w:szCs w:val="28"/>
        </w:rPr>
        <w:t>Роль  путешествий, экспедиций в формировании активной жизненной позиции, в потребности получать знания. Углублении знаний, полученных в школе, приобретение трудовых навыков и воспитание самостоятельности, чувства коллективизма во время учебно-познавательных поездок и экспедиций.</w:t>
      </w:r>
    </w:p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Default="00AF11E9" w:rsidP="00AF11E9"/>
    <w:p w:rsidR="00AF11E9" w:rsidRPr="0010429B" w:rsidRDefault="00AF11E9" w:rsidP="00AF11E9">
      <w:pPr>
        <w:tabs>
          <w:tab w:val="left" w:pos="2730"/>
          <w:tab w:val="left" w:pos="2955"/>
        </w:tabs>
        <w:spacing w:line="360" w:lineRule="auto"/>
        <w:jc w:val="center"/>
        <w:rPr>
          <w:rFonts w:ascii="Liberation Serif" w:eastAsia="SimSun" w:hAnsi="Liberation Serif" w:cs="Lucida Sans"/>
          <w:color w:val="00000A"/>
          <w:lang w:eastAsia="zh-CN" w:bidi="hi-IN"/>
        </w:rPr>
      </w:pPr>
      <w:r>
        <w:rPr>
          <w:rFonts w:eastAsia="SimSun" w:cs="Lucida Sans"/>
          <w:b/>
          <w:color w:val="00000A"/>
          <w:sz w:val="32"/>
          <w:szCs w:val="32"/>
          <w:lang w:eastAsia="zh-CN" w:bidi="hi-IN"/>
        </w:rPr>
        <w:lastRenderedPageBreak/>
        <w:t>Методическое обеспечение</w:t>
      </w:r>
      <w:r w:rsidRPr="0010429B">
        <w:rPr>
          <w:rFonts w:eastAsia="SimSun" w:cs="Lucida Sans"/>
          <w:b/>
          <w:color w:val="00000A"/>
          <w:sz w:val="32"/>
          <w:szCs w:val="32"/>
          <w:lang w:eastAsia="zh-CN" w:bidi="hi-IN"/>
        </w:rPr>
        <w:t xml:space="preserve"> программ</w:t>
      </w:r>
      <w:r>
        <w:rPr>
          <w:rFonts w:eastAsia="SimSun" w:cs="Lucida Sans"/>
          <w:b/>
          <w:color w:val="00000A"/>
          <w:sz w:val="32"/>
          <w:szCs w:val="32"/>
          <w:lang w:val="en-US" w:eastAsia="zh-CN" w:bidi="hi-IN"/>
        </w:rPr>
        <w:t>ы</w:t>
      </w:r>
    </w:p>
    <w:tbl>
      <w:tblPr>
        <w:tblW w:w="10065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6"/>
        <w:gridCol w:w="2089"/>
        <w:gridCol w:w="1978"/>
        <w:gridCol w:w="2071"/>
        <w:gridCol w:w="3361"/>
      </w:tblGrid>
      <w:tr w:rsidR="00AF11E9" w:rsidRPr="0010429B" w:rsidTr="00AF11E9">
        <w:trPr>
          <w:trHeight w:val="9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№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Форма занятий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Приемы и методы организации учебно-воспитательного процесса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Техническое оснащение и дидактический материал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Форма подведения итогов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b/>
                <w:bCs/>
                <w:color w:val="000000"/>
                <w:spacing w:val="-8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b/>
                <w:bCs/>
                <w:color w:val="000000"/>
                <w:spacing w:val="-8"/>
                <w:lang w:eastAsia="zh-CN" w:bidi="hi-IN"/>
              </w:rPr>
              <w:t>1.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AF11E9" w:rsidRDefault="00AF11E9" w:rsidP="00AF11E9">
            <w:pPr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AF11E9">
              <w:rPr>
                <w:b/>
                <w:bCs/>
                <w:color w:val="000000"/>
                <w:lang w:bidi="hi-IN"/>
              </w:rPr>
              <w:t>Экскурсионная деятельность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ascii="Liberation Serif" w:eastAsia="SimSun" w:hAnsi="Liberation Serif" w:cs="Lucida Sans"/>
                <w:color w:val="00000A"/>
                <w:szCs w:val="20"/>
                <w:lang w:eastAsia="zh-CN" w:bidi="hi-IN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ascii="Liberation Serif" w:eastAsia="SimSun" w:hAnsi="Liberation Serif" w:cs="Lucida Sans"/>
                <w:color w:val="00000A"/>
                <w:szCs w:val="20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ascii="Liberation Serif" w:eastAsia="SimSun" w:hAnsi="Liberation Serif" w:cs="Lucida Sans"/>
                <w:color w:val="00000A"/>
                <w:szCs w:val="20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1.1.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Карта Нижегородской обл., проектор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1.2.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Карта Нижегородской обл., проектор,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1.3.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Карта Нижегородской обл., проектор,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1.4.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Проектор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1.5.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Карта </w:t>
            </w:r>
            <w:proofErr w:type="spellStart"/>
            <w:r w:rsidRPr="0010429B">
              <w:rPr>
                <w:rFonts w:eastAsia="SimSun"/>
                <w:color w:val="00000A"/>
                <w:lang w:eastAsia="zh-CN" w:bidi="hi-IN"/>
              </w:rPr>
              <w:t>Бутурлинского</w:t>
            </w:r>
            <w:proofErr w:type="spellEnd"/>
            <w:r w:rsidRPr="0010429B">
              <w:rPr>
                <w:rFonts w:eastAsia="SimSun"/>
                <w:color w:val="00000A"/>
                <w:lang w:eastAsia="zh-CN" w:bidi="hi-IN"/>
              </w:rPr>
              <w:t xml:space="preserve"> района, проектор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1.6.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Опрос, наблюдение,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b/>
                <w:bCs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b/>
                <w:bCs/>
                <w:color w:val="00000A"/>
                <w:lang w:eastAsia="zh-CN" w:bidi="hi-IN"/>
              </w:rPr>
              <w:t>2.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AF11E9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AF11E9">
              <w:rPr>
                <w:b/>
                <w:bCs/>
                <w:color w:val="000000"/>
                <w:lang w:bidi="hi-IN"/>
              </w:rPr>
              <w:t>Туристическая подготовка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2.1.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Опрос, наблюдение,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2.2.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lastRenderedPageBreak/>
              <w:t>2.3.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2.4.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Опрос, наблюдение,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2.5.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2.6.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b/>
                <w:bCs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b/>
                <w:bCs/>
                <w:color w:val="00000A"/>
                <w:lang w:eastAsia="zh-CN" w:bidi="hi-IN"/>
              </w:rPr>
              <w:t>3.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AF11E9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AF11E9">
              <w:rPr>
                <w:b/>
              </w:rPr>
              <w:t xml:space="preserve">Топонимика </w:t>
            </w:r>
            <w:proofErr w:type="spellStart"/>
            <w:r w:rsidRPr="00AF11E9">
              <w:rPr>
                <w:b/>
              </w:rPr>
              <w:t>Бутурлинского</w:t>
            </w:r>
            <w:proofErr w:type="spellEnd"/>
            <w:r w:rsidRPr="00AF11E9">
              <w:rPr>
                <w:b/>
              </w:rPr>
              <w:t xml:space="preserve"> края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3.1.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3.2.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3.3.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b/>
                <w:bCs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b/>
                <w:bCs/>
                <w:color w:val="00000A"/>
                <w:lang w:eastAsia="zh-CN" w:bidi="hi-IN"/>
              </w:rPr>
              <w:t>4.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CC4A74" w:rsidRDefault="00CC4A74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CC4A74">
              <w:rPr>
                <w:b/>
                <w:bCs/>
                <w:color w:val="00000A"/>
                <w:lang w:bidi="hi-IN"/>
              </w:rPr>
              <w:t xml:space="preserve">История </w:t>
            </w:r>
            <w:proofErr w:type="spellStart"/>
            <w:r w:rsidRPr="00CC4A74">
              <w:rPr>
                <w:b/>
                <w:bCs/>
                <w:color w:val="00000A"/>
                <w:lang w:bidi="hi-IN"/>
              </w:rPr>
              <w:t>Бутурлинского</w:t>
            </w:r>
            <w:proofErr w:type="spellEnd"/>
            <w:r w:rsidRPr="00CC4A74">
              <w:rPr>
                <w:b/>
                <w:bCs/>
                <w:color w:val="00000A"/>
                <w:lang w:bidi="hi-IN"/>
              </w:rPr>
              <w:t xml:space="preserve"> края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4.1.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4.2.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4.3.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Комбинированное </w:t>
            </w:r>
            <w:r w:rsidRPr="0010429B">
              <w:rPr>
                <w:rFonts w:eastAsia="SimSun"/>
                <w:color w:val="00000A"/>
                <w:lang w:eastAsia="zh-CN" w:bidi="hi-IN"/>
              </w:rPr>
              <w:lastRenderedPageBreak/>
              <w:t>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lastRenderedPageBreak/>
              <w:t xml:space="preserve">Словесный, </w:t>
            </w:r>
            <w:r w:rsidRPr="0010429B">
              <w:rPr>
                <w:rFonts w:eastAsia="SimSun"/>
                <w:color w:val="00000A"/>
                <w:lang w:eastAsia="zh-CN" w:bidi="hi-IN"/>
              </w:rPr>
              <w:lastRenderedPageBreak/>
              <w:t>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 xml:space="preserve">Опрос, наблюдение, 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lastRenderedPageBreak/>
              <w:t>4.4.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Опрос, наблюдение, фотосъемка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color w:val="00000A"/>
                <w:lang w:eastAsia="zh-CN" w:bidi="hi-IN"/>
              </w:rPr>
              <w:t>4.5.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Комбинированное занятие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Словесный, наглядный, практические методы обучения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10429B">
              <w:rPr>
                <w:rFonts w:eastAsia="SimSun"/>
                <w:color w:val="00000A"/>
                <w:lang w:eastAsia="zh-CN" w:bidi="hi-IN"/>
              </w:rPr>
              <w:t>Опрос, наблюдение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b/>
                <w:bCs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b/>
                <w:bCs/>
                <w:color w:val="00000A"/>
                <w:lang w:eastAsia="zh-CN" w:bidi="hi-IN"/>
              </w:rPr>
              <w:t>5.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CC4A74" w:rsidRDefault="00CC4A74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CC4A74">
              <w:rPr>
                <w:b/>
                <w:bCs/>
                <w:color w:val="000000"/>
                <w:spacing w:val="-4"/>
                <w:lang w:bidi="hi-IN"/>
              </w:rPr>
              <w:t xml:space="preserve">Общественно полезная работа, </w:t>
            </w:r>
            <w:r w:rsidRPr="00CC4A74">
              <w:rPr>
                <w:b/>
                <w:bCs/>
                <w:color w:val="000000"/>
                <w:spacing w:val="-2"/>
                <w:lang w:bidi="hi-IN"/>
              </w:rPr>
              <w:t>охрана природы и памятников культуры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CC4A74" w:rsidP="00AF11E9">
            <w:pPr>
              <w:rPr>
                <w:rFonts w:eastAsia="SimSun"/>
                <w:color w:val="00000A"/>
                <w:lang w:eastAsia="zh-CN" w:bidi="hi-IN"/>
              </w:rPr>
            </w:pPr>
            <w:r>
              <w:rPr>
                <w:rFonts w:eastAsia="SimSun"/>
                <w:color w:val="00000A"/>
                <w:lang w:eastAsia="zh-CN" w:bidi="hi-IN"/>
              </w:rPr>
              <w:t>фотоотчет</w:t>
            </w:r>
          </w:p>
        </w:tc>
      </w:tr>
      <w:tr w:rsidR="00AF11E9" w:rsidRPr="0010429B" w:rsidTr="00AF11E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shd w:val="clear" w:color="auto" w:fill="FFFFFF"/>
              <w:jc w:val="center"/>
              <w:rPr>
                <w:rFonts w:ascii="Liberation Serif" w:eastAsia="SimSun" w:hAnsi="Liberation Serif" w:cs="Lucida Sans"/>
                <w:b/>
                <w:bCs/>
                <w:color w:val="00000A"/>
                <w:lang w:eastAsia="zh-CN" w:bidi="hi-IN"/>
              </w:rPr>
            </w:pPr>
            <w:r w:rsidRPr="0010429B">
              <w:rPr>
                <w:rFonts w:ascii="Liberation Serif" w:eastAsia="SimSun" w:hAnsi="Liberation Serif" w:cs="Lucida Sans"/>
                <w:b/>
                <w:bCs/>
                <w:color w:val="00000A"/>
                <w:lang w:eastAsia="zh-CN" w:bidi="hi-IN"/>
              </w:rPr>
              <w:t>6.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CC4A74" w:rsidRDefault="00CC4A74" w:rsidP="00AF11E9">
            <w:pPr>
              <w:rPr>
                <w:rFonts w:eastAsia="SimSun"/>
                <w:color w:val="00000A"/>
                <w:lang w:eastAsia="zh-CN" w:bidi="hi-IN"/>
              </w:rPr>
            </w:pPr>
            <w:r w:rsidRPr="00CC4A74">
              <w:rPr>
                <w:b/>
                <w:bCs/>
                <w:color w:val="000000"/>
                <w:lang w:bidi="hi-IN"/>
              </w:rPr>
              <w:t>Учебно-познавательные поездки, экскурсии, походы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AF11E9" w:rsidP="00AF11E9">
            <w:pPr>
              <w:rPr>
                <w:rFonts w:eastAsia="SimSun"/>
                <w:color w:val="00000A"/>
                <w:lang w:eastAsia="zh-CN" w:bidi="hi-IN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11E9" w:rsidRPr="0010429B" w:rsidRDefault="00CC4A74" w:rsidP="00AF11E9">
            <w:pPr>
              <w:rPr>
                <w:rFonts w:eastAsia="SimSun"/>
                <w:color w:val="00000A"/>
                <w:lang w:eastAsia="zh-CN" w:bidi="hi-IN"/>
              </w:rPr>
            </w:pPr>
            <w:r>
              <w:rPr>
                <w:rFonts w:eastAsia="SimSun"/>
                <w:color w:val="00000A"/>
                <w:lang w:eastAsia="zh-CN" w:bidi="hi-IN"/>
              </w:rPr>
              <w:t>фотоотчет</w:t>
            </w:r>
          </w:p>
        </w:tc>
      </w:tr>
    </w:tbl>
    <w:p w:rsidR="00AF11E9" w:rsidRDefault="00AF11E9" w:rsidP="00AF11E9"/>
    <w:p w:rsidR="00AF11E9" w:rsidRDefault="00AF11E9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7A7822" w:rsidRDefault="007A7822" w:rsidP="00AF11E9">
      <w:pPr>
        <w:jc w:val="both"/>
      </w:pPr>
    </w:p>
    <w:p w:rsidR="007A7822" w:rsidRDefault="007A7822" w:rsidP="00AF11E9">
      <w:pPr>
        <w:jc w:val="both"/>
      </w:pPr>
    </w:p>
    <w:p w:rsidR="00CC4A74" w:rsidRDefault="00CC4A74" w:rsidP="00CC4A7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CC4A74" w:rsidRPr="00A66E9A" w:rsidRDefault="00CC4A74" w:rsidP="00CC4A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6E9A">
        <w:rPr>
          <w:sz w:val="28"/>
          <w:szCs w:val="28"/>
        </w:rPr>
        <w:t>Как организовать работу школьного краеведческого музея. Пермь, 1980г.</w:t>
      </w:r>
    </w:p>
    <w:p w:rsidR="00CC4A74" w:rsidRPr="00A66E9A" w:rsidRDefault="00CC4A74" w:rsidP="00CC4A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6E9A">
        <w:rPr>
          <w:sz w:val="28"/>
          <w:szCs w:val="28"/>
        </w:rPr>
        <w:t>Подготовка и проведение экскурсий (методические рекомендации), М., 1974г.</w:t>
      </w:r>
    </w:p>
    <w:p w:rsidR="00CC4A74" w:rsidRPr="00A66E9A" w:rsidRDefault="00CC4A74" w:rsidP="00CC4A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6E9A">
        <w:rPr>
          <w:sz w:val="28"/>
          <w:szCs w:val="28"/>
        </w:rPr>
        <w:t xml:space="preserve">Дьякова Р., Емельянов Б. Основы </w:t>
      </w:r>
      <w:proofErr w:type="spellStart"/>
      <w:r w:rsidRPr="00A66E9A">
        <w:rPr>
          <w:sz w:val="28"/>
          <w:szCs w:val="28"/>
        </w:rPr>
        <w:t>экскурсоведения</w:t>
      </w:r>
      <w:proofErr w:type="spellEnd"/>
      <w:r w:rsidRPr="00A66E9A">
        <w:rPr>
          <w:sz w:val="28"/>
          <w:szCs w:val="28"/>
        </w:rPr>
        <w:t>, М., Просвещение, 1998</w:t>
      </w:r>
    </w:p>
    <w:p w:rsidR="00CC4A74" w:rsidRPr="00A66E9A" w:rsidRDefault="00CC4A74" w:rsidP="00CC4A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6E9A">
        <w:rPr>
          <w:sz w:val="28"/>
          <w:szCs w:val="28"/>
        </w:rPr>
        <w:t>Краеведение, М., Просвещение, 1987г</w:t>
      </w:r>
      <w:proofErr w:type="gramStart"/>
      <w:r w:rsidRPr="00A66E9A">
        <w:rPr>
          <w:sz w:val="28"/>
          <w:szCs w:val="28"/>
        </w:rPr>
        <w:t>..</w:t>
      </w:r>
      <w:proofErr w:type="gramEnd"/>
    </w:p>
    <w:p w:rsidR="00CC4A74" w:rsidRPr="00A66E9A" w:rsidRDefault="00CC4A74" w:rsidP="00CC4A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6E9A">
        <w:rPr>
          <w:sz w:val="28"/>
          <w:szCs w:val="28"/>
        </w:rPr>
        <w:t>Туризм в школе М., 1983г.</w:t>
      </w:r>
    </w:p>
    <w:p w:rsidR="00CC4A74" w:rsidRPr="00A66E9A" w:rsidRDefault="00CC4A74" w:rsidP="00CC4A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6E9A">
        <w:rPr>
          <w:sz w:val="28"/>
          <w:szCs w:val="28"/>
        </w:rPr>
        <w:t>Карманный справочник туриста. М, 1982г.</w:t>
      </w:r>
    </w:p>
    <w:p w:rsidR="00CC4A74" w:rsidRDefault="00CC4A74" w:rsidP="00CC4A74">
      <w:r>
        <w:rPr>
          <w:sz w:val="28"/>
          <w:szCs w:val="28"/>
        </w:rPr>
        <w:t xml:space="preserve">     7.   </w:t>
      </w:r>
      <w:proofErr w:type="spellStart"/>
      <w:r>
        <w:rPr>
          <w:sz w:val="28"/>
          <w:szCs w:val="28"/>
        </w:rPr>
        <w:t>Бутурлинский</w:t>
      </w:r>
      <w:proofErr w:type="spellEnd"/>
      <w:r>
        <w:rPr>
          <w:sz w:val="28"/>
          <w:szCs w:val="28"/>
        </w:rPr>
        <w:t xml:space="preserve"> край. Дорогами истории. К 70-летию </w:t>
      </w:r>
      <w:proofErr w:type="spellStart"/>
      <w:r>
        <w:rPr>
          <w:sz w:val="28"/>
          <w:szCs w:val="28"/>
        </w:rPr>
        <w:t>Бутурлинского</w:t>
      </w:r>
      <w:proofErr w:type="spellEnd"/>
      <w:r>
        <w:rPr>
          <w:sz w:val="28"/>
          <w:szCs w:val="28"/>
        </w:rPr>
        <w:t xml:space="preserve"> района (Нижегородские поселения) - Нижний Новгород «Литера», 1999 г.</w:t>
      </w: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CC4A74" w:rsidRDefault="00CC4A74" w:rsidP="00AF11E9">
      <w:pPr>
        <w:jc w:val="both"/>
      </w:pPr>
    </w:p>
    <w:p w:rsidR="00B018AD" w:rsidRDefault="00B018AD" w:rsidP="00AF11E9">
      <w:pPr>
        <w:jc w:val="both"/>
      </w:pPr>
    </w:p>
    <w:sectPr w:rsidR="00B018AD" w:rsidSect="000C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793"/>
    <w:multiLevelType w:val="hybridMultilevel"/>
    <w:tmpl w:val="5448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1E9"/>
    <w:rsid w:val="000C1650"/>
    <w:rsid w:val="002D0D98"/>
    <w:rsid w:val="002D4DA6"/>
    <w:rsid w:val="00652381"/>
    <w:rsid w:val="007A7822"/>
    <w:rsid w:val="008E6E91"/>
    <w:rsid w:val="00AF11E9"/>
    <w:rsid w:val="00B018AD"/>
    <w:rsid w:val="00C72FFC"/>
    <w:rsid w:val="00CC4A74"/>
    <w:rsid w:val="00EC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AF11E9"/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C4A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A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AF11E9"/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C4A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A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Александр Букарев</cp:lastModifiedBy>
  <cp:revision>6</cp:revision>
  <cp:lastPrinted>2018-03-19T11:07:00Z</cp:lastPrinted>
  <dcterms:created xsi:type="dcterms:W3CDTF">2018-02-07T12:27:00Z</dcterms:created>
  <dcterms:modified xsi:type="dcterms:W3CDTF">2018-03-22T11:07:00Z</dcterms:modified>
</cp:coreProperties>
</file>