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78" w:rsidRDefault="0020591B" w:rsidP="002059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Александр\AppData\Local\Microsoft\Windows\INetCache\Content.Word\Im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INetCache\Content.Word\Image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1B" w:rsidRDefault="0020591B" w:rsidP="002059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91B" w:rsidRPr="00092278" w:rsidRDefault="0020591B" w:rsidP="002059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2867" w:rsidRDefault="00A32867" w:rsidP="00A32867">
      <w:pPr>
        <w:jc w:val="right"/>
        <w:rPr>
          <w:rFonts w:ascii="Times New Roman" w:hAnsi="Times New Roman"/>
          <w:b/>
          <w:sz w:val="28"/>
          <w:szCs w:val="28"/>
        </w:rPr>
      </w:pPr>
    </w:p>
    <w:p w:rsidR="008B6CBA" w:rsidRPr="00ED7E45" w:rsidRDefault="008B6CBA" w:rsidP="00A32867">
      <w:pPr>
        <w:jc w:val="center"/>
        <w:rPr>
          <w:rFonts w:ascii="Times New Roman" w:hAnsi="Times New Roman"/>
          <w:b/>
          <w:sz w:val="28"/>
          <w:szCs w:val="28"/>
        </w:rPr>
      </w:pPr>
      <w:r w:rsidRPr="00ED7E45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:rsidR="00092278" w:rsidRDefault="00092278" w:rsidP="00092278">
      <w:pPr>
        <w:pStyle w:val="1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Дополнительная общеобразовательная общеразвивающая программа «Общая физическая подготовка с элементами тайского бокса» </w:t>
      </w:r>
      <w:r w:rsidR="00FF0A2F" w:rsidRPr="006A7F4A">
        <w:rPr>
          <w:b w:val="0"/>
          <w:color w:val="000000"/>
          <w:sz w:val="28"/>
          <w:szCs w:val="28"/>
        </w:rPr>
        <w:t>сост</w:t>
      </w:r>
      <w:r>
        <w:rPr>
          <w:b w:val="0"/>
          <w:color w:val="000000"/>
          <w:sz w:val="28"/>
          <w:szCs w:val="28"/>
        </w:rPr>
        <w:t xml:space="preserve">авлена в соответствии с: </w:t>
      </w:r>
    </w:p>
    <w:p w:rsidR="00092278" w:rsidRDefault="00092278" w:rsidP="0009227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Федеральным Законом </w:t>
      </w:r>
      <w:r w:rsidR="00FF0A2F" w:rsidRPr="006A7F4A">
        <w:rPr>
          <w:b w:val="0"/>
          <w:color w:val="000000"/>
          <w:sz w:val="28"/>
          <w:szCs w:val="28"/>
        </w:rPr>
        <w:t>«Об образовании</w:t>
      </w:r>
      <w:r>
        <w:rPr>
          <w:b w:val="0"/>
          <w:color w:val="000000"/>
          <w:sz w:val="28"/>
          <w:szCs w:val="28"/>
        </w:rPr>
        <w:t xml:space="preserve"> в Российской Федерации</w:t>
      </w:r>
      <w:r w:rsidR="00FF0A2F" w:rsidRPr="006A7F4A">
        <w:rPr>
          <w:b w:val="0"/>
          <w:color w:val="000000"/>
          <w:sz w:val="28"/>
          <w:szCs w:val="28"/>
        </w:rPr>
        <w:t xml:space="preserve">», от </w:t>
      </w:r>
      <w:r w:rsidR="00FF0A2F" w:rsidRPr="00092278">
        <w:rPr>
          <w:b w:val="0"/>
          <w:color w:val="383E44"/>
          <w:sz w:val="28"/>
          <w:szCs w:val="28"/>
          <w:shd w:val="clear" w:color="auto" w:fill="FFFFFF"/>
        </w:rPr>
        <w:t>29</w:t>
      </w:r>
      <w:r w:rsidR="00FF0A2F" w:rsidRPr="006A7F4A">
        <w:rPr>
          <w:b w:val="0"/>
          <w:sz w:val="28"/>
          <w:szCs w:val="28"/>
          <w:shd w:val="clear" w:color="auto" w:fill="FFFFFF"/>
        </w:rPr>
        <w:t>декабря 2012 года</w:t>
      </w:r>
      <w:r>
        <w:rPr>
          <w:b w:val="0"/>
          <w:color w:val="000000"/>
          <w:sz w:val="28"/>
          <w:szCs w:val="28"/>
        </w:rPr>
        <w:t xml:space="preserve"> №273-ФЗ</w:t>
      </w:r>
      <w:r w:rsidR="00FF0A2F" w:rsidRPr="006A7F4A">
        <w:rPr>
          <w:b w:val="0"/>
          <w:color w:val="000000"/>
          <w:sz w:val="28"/>
          <w:szCs w:val="28"/>
        </w:rPr>
        <w:t xml:space="preserve">; </w:t>
      </w:r>
    </w:p>
    <w:p w:rsidR="00092278" w:rsidRPr="00092278" w:rsidRDefault="00092278" w:rsidP="0009227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b w:val="0"/>
          <w:color w:val="000000"/>
          <w:sz w:val="28"/>
          <w:szCs w:val="28"/>
        </w:rPr>
      </w:pPr>
      <w:r w:rsidRPr="00092278">
        <w:rPr>
          <w:b w:val="0"/>
          <w:color w:val="000000"/>
          <w:sz w:val="28"/>
          <w:szCs w:val="28"/>
        </w:rPr>
        <w:t>Приказа Министерства образования и науки Российской Федерации от 29 августа 2013 года</w:t>
      </w:r>
      <w:r>
        <w:rPr>
          <w:b w:val="0"/>
          <w:color w:val="000000"/>
          <w:sz w:val="28"/>
          <w:szCs w:val="28"/>
        </w:rPr>
        <w:t xml:space="preserve"> №</w:t>
      </w:r>
      <w:r w:rsidRPr="00092278">
        <w:rPr>
          <w:b w:val="0"/>
          <w:color w:val="000000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092278" w:rsidRDefault="00FF0A2F" w:rsidP="0009227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b w:val="0"/>
          <w:bCs w:val="0"/>
          <w:sz w:val="28"/>
          <w:szCs w:val="28"/>
        </w:rPr>
      </w:pPr>
      <w:r w:rsidRPr="006A7F4A">
        <w:rPr>
          <w:b w:val="0"/>
          <w:color w:val="000000"/>
          <w:sz w:val="28"/>
          <w:szCs w:val="28"/>
        </w:rPr>
        <w:t>"О физической культуре и спорте в Российской Федерации"; 4 декабря 2007 года N 329-ФЗ</w:t>
      </w:r>
      <w:r w:rsidRPr="006A7F4A">
        <w:rPr>
          <w:b w:val="0"/>
          <w:bCs w:val="0"/>
          <w:sz w:val="28"/>
          <w:szCs w:val="28"/>
        </w:rPr>
        <w:t>(ред. от 23.06.2014)</w:t>
      </w:r>
      <w:r>
        <w:rPr>
          <w:b w:val="0"/>
          <w:bCs w:val="0"/>
          <w:sz w:val="28"/>
          <w:szCs w:val="28"/>
        </w:rPr>
        <w:t>;</w:t>
      </w:r>
    </w:p>
    <w:p w:rsidR="00092278" w:rsidRDefault="00FF0A2F" w:rsidP="0009227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b w:val="0"/>
          <w:color w:val="000000"/>
          <w:sz w:val="28"/>
          <w:szCs w:val="28"/>
        </w:rPr>
      </w:pPr>
      <w:r w:rsidRPr="006A7F4A">
        <w:rPr>
          <w:b w:val="0"/>
          <w:color w:val="000000"/>
          <w:sz w:val="28"/>
          <w:szCs w:val="28"/>
        </w:rPr>
        <w:t xml:space="preserve">нормативных документов Минобрнауки России №ВФ-1544/06 от 10.08.2006, Росспорта №ЮА-00-10/2554 от 24.08.2006, регламентирующими работу учреждений дополнительного образования, </w:t>
      </w:r>
    </w:p>
    <w:p w:rsidR="00092278" w:rsidRDefault="00FF0A2F" w:rsidP="0009227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b w:val="0"/>
          <w:color w:val="000000"/>
          <w:sz w:val="28"/>
          <w:szCs w:val="28"/>
        </w:rPr>
      </w:pPr>
      <w:r w:rsidRPr="006A7F4A">
        <w:rPr>
          <w:b w:val="0"/>
          <w:color w:val="000000"/>
          <w:sz w:val="28"/>
          <w:szCs w:val="28"/>
        </w:rPr>
        <w:t xml:space="preserve">обобщения научных исследований в области детско-юношеского спорта и системы многолетней спортивной подготовки, передового опыта работы тренеров с юными </w:t>
      </w:r>
      <w:r w:rsidR="00A25602">
        <w:rPr>
          <w:b w:val="0"/>
          <w:color w:val="000000"/>
          <w:sz w:val="28"/>
          <w:szCs w:val="28"/>
        </w:rPr>
        <w:t>тайбоксерами</w:t>
      </w:r>
      <w:r w:rsidRPr="006A7F4A">
        <w:rPr>
          <w:b w:val="0"/>
          <w:color w:val="000000"/>
          <w:sz w:val="28"/>
          <w:szCs w:val="28"/>
        </w:rPr>
        <w:t xml:space="preserve"> и спортсменами национальных сборных команд различных возрастных групп. </w:t>
      </w:r>
    </w:p>
    <w:p w:rsidR="00FF0A2F" w:rsidRPr="006A7F4A" w:rsidRDefault="00FF0A2F" w:rsidP="00092278">
      <w:pPr>
        <w:pStyle w:val="1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b w:val="0"/>
          <w:color w:val="000000"/>
          <w:sz w:val="28"/>
          <w:szCs w:val="28"/>
        </w:rPr>
      </w:pPr>
      <w:r w:rsidRPr="006A7F4A">
        <w:rPr>
          <w:b w:val="0"/>
          <w:color w:val="000000"/>
          <w:sz w:val="28"/>
          <w:szCs w:val="28"/>
        </w:rPr>
        <w:t xml:space="preserve">Программа является модифицированной и составлена на основе Учебной программы для учреждений дополнительного образования детей следующих авторов: Г. Н. Ефремова и М. В. Коноплицкой. </w:t>
      </w:r>
    </w:p>
    <w:p w:rsidR="008B6CBA" w:rsidRPr="00302606" w:rsidRDefault="008B6CBA" w:rsidP="008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CBA" w:rsidRPr="00ED7E45" w:rsidRDefault="00ED7E45" w:rsidP="00ED7E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E45">
        <w:rPr>
          <w:rFonts w:ascii="Times New Roman" w:hAnsi="Times New Roman"/>
          <w:b/>
          <w:sz w:val="28"/>
          <w:szCs w:val="28"/>
        </w:rPr>
        <w:t>Нормативная часть: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2771"/>
        <w:gridCol w:w="2642"/>
        <w:gridCol w:w="1972"/>
        <w:gridCol w:w="2788"/>
      </w:tblGrid>
      <w:tr w:rsidR="00ED7E45" w:rsidTr="00DA2D07">
        <w:trPr>
          <w:trHeight w:val="458"/>
        </w:trPr>
        <w:tc>
          <w:tcPr>
            <w:tcW w:w="10173" w:type="dxa"/>
            <w:gridSpan w:val="4"/>
          </w:tcPr>
          <w:p w:rsidR="00ED7E45" w:rsidRDefault="00ED7E45" w:rsidP="00DA2D0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D92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ED7E45" w:rsidRPr="00ED7E45" w:rsidRDefault="00ED7E45" w:rsidP="00ED7E4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E45">
              <w:rPr>
                <w:rFonts w:ascii="Times New Roman" w:hAnsi="Times New Roman"/>
                <w:b/>
                <w:sz w:val="28"/>
                <w:szCs w:val="28"/>
              </w:rPr>
              <w:t>Продолжительность этапов спортивной подготовки,</w:t>
            </w:r>
          </w:p>
          <w:p w:rsidR="00ED7E45" w:rsidRDefault="00ED7E45" w:rsidP="00DA2D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</w:t>
            </w:r>
            <w:r w:rsidR="00A25602">
              <w:rPr>
                <w:rFonts w:ascii="Times New Roman" w:hAnsi="Times New Roman"/>
                <w:b/>
                <w:sz w:val="28"/>
                <w:szCs w:val="28"/>
              </w:rPr>
              <w:t>подготовки по виду спорта тайский бокс</w:t>
            </w:r>
          </w:p>
        </w:tc>
      </w:tr>
      <w:tr w:rsidR="00ED7E45" w:rsidTr="00DA2D07">
        <w:trPr>
          <w:trHeight w:val="331"/>
        </w:trPr>
        <w:tc>
          <w:tcPr>
            <w:tcW w:w="10173" w:type="dxa"/>
            <w:gridSpan w:val="4"/>
          </w:tcPr>
          <w:p w:rsidR="00ED7E45" w:rsidRDefault="00ED7E45" w:rsidP="00DA2D07">
            <w:pPr>
              <w:suppressAutoHyphens/>
              <w:spacing w:before="240" w:after="0" w:line="240" w:lineRule="auto"/>
              <w:ind w:left="7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E45" w:rsidRPr="0004143C" w:rsidTr="00DA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2771" w:type="dxa"/>
            <w:shd w:val="clear" w:color="auto" w:fill="auto"/>
            <w:vAlign w:val="center"/>
          </w:tcPr>
          <w:p w:rsidR="00ED7E45" w:rsidRPr="0004143C" w:rsidRDefault="00ED7E45" w:rsidP="00DA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3C">
              <w:rPr>
                <w:rFonts w:ascii="Times New Roman" w:hAnsi="Times New Roman"/>
                <w:sz w:val="28"/>
                <w:szCs w:val="28"/>
              </w:rPr>
              <w:lastRenderedPageBreak/>
              <w:t>Этапы спортивной подготовки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D7E45" w:rsidRPr="0004143C" w:rsidRDefault="00ED7E45" w:rsidP="00DA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 продолжительность этапа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D7E45" w:rsidRPr="0004143C" w:rsidRDefault="00ED7E45" w:rsidP="00DA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43C">
              <w:rPr>
                <w:rFonts w:ascii="Times New Roman" w:hAnsi="Times New Roman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ED7E45" w:rsidRPr="0004143C" w:rsidRDefault="00ED7E45" w:rsidP="00ED7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Наполняемость групп (</w:t>
            </w:r>
            <w:r w:rsidRPr="0004143C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</w:tr>
      <w:tr w:rsidR="00ED7E45" w:rsidRPr="009801E3" w:rsidTr="00DA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771" w:type="dxa"/>
            <w:shd w:val="clear" w:color="auto" w:fill="auto"/>
            <w:vAlign w:val="center"/>
          </w:tcPr>
          <w:p w:rsidR="00ED7E45" w:rsidRPr="0004143C" w:rsidRDefault="00ED7E45" w:rsidP="00ED7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оздоровительный этап подготовки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D7E45" w:rsidRPr="0004143C" w:rsidRDefault="00ED7E45" w:rsidP="00DA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D7E45" w:rsidRPr="009801E3" w:rsidRDefault="00ED7E45" w:rsidP="00DA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ED7E45" w:rsidRPr="009801E3" w:rsidRDefault="00ED7E45" w:rsidP="00DA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E45" w:rsidRPr="009801E3" w:rsidRDefault="00ED7E45" w:rsidP="00DA2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 не более 25</w:t>
            </w:r>
          </w:p>
          <w:p w:rsidR="00ED7E45" w:rsidRPr="009801E3" w:rsidRDefault="00ED7E45" w:rsidP="00DA2D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E45" w:rsidRDefault="00ED7E45" w:rsidP="008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7E45" w:rsidRPr="00ED7E45" w:rsidRDefault="00ED7E45" w:rsidP="00ED7E45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45">
        <w:rPr>
          <w:rFonts w:ascii="Times New Roman" w:hAnsi="Times New Roman"/>
          <w:b/>
          <w:sz w:val="28"/>
          <w:szCs w:val="28"/>
        </w:rPr>
        <w:t xml:space="preserve">Соотношение объемов тренировочного процесса по видам спортивной подготовки на этапах спортивной </w:t>
      </w:r>
      <w:r w:rsidR="00442675">
        <w:rPr>
          <w:rFonts w:ascii="Times New Roman" w:hAnsi="Times New Roman"/>
          <w:b/>
          <w:sz w:val="28"/>
          <w:szCs w:val="28"/>
        </w:rPr>
        <w:t>подготовки по виду спорта тайский бокс</w:t>
      </w:r>
    </w:p>
    <w:p w:rsidR="00ED7E45" w:rsidRDefault="00ED7E45" w:rsidP="008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72"/>
        <w:gridCol w:w="3172"/>
      </w:tblGrid>
      <w:tr w:rsidR="00ED7E45" w:rsidRPr="004034A5" w:rsidTr="00B47188">
        <w:trPr>
          <w:jc w:val="center"/>
        </w:trPr>
        <w:tc>
          <w:tcPr>
            <w:tcW w:w="1686" w:type="pct"/>
            <w:vMerge w:val="restart"/>
            <w:shd w:val="clear" w:color="auto" w:fill="auto"/>
          </w:tcPr>
          <w:p w:rsidR="00ED7E45" w:rsidRPr="00CD67A4" w:rsidRDefault="00ED7E45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7E45" w:rsidRPr="004034A5" w:rsidRDefault="00ED7E45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ED7E45" w:rsidRPr="004034A5" w:rsidRDefault="00ED7E45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4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A620D4" w:rsidRPr="004034A5" w:rsidTr="00A620D4">
        <w:trPr>
          <w:trHeight w:val="654"/>
          <w:jc w:val="center"/>
        </w:trPr>
        <w:tc>
          <w:tcPr>
            <w:tcW w:w="1686" w:type="pct"/>
            <w:vMerge/>
            <w:shd w:val="clear" w:color="auto" w:fill="auto"/>
          </w:tcPr>
          <w:p w:rsidR="00A620D4" w:rsidRPr="004034A5" w:rsidRDefault="00A620D4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A620D4" w:rsidRPr="004034A5" w:rsidRDefault="00A620D4" w:rsidP="00DA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 4 часа в неделю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A620D4" w:rsidRPr="004034A5" w:rsidRDefault="00A620D4" w:rsidP="00DA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 6 часов в неделю</w:t>
            </w:r>
          </w:p>
        </w:tc>
      </w:tr>
      <w:tr w:rsidR="00A620D4" w:rsidRPr="001D7E52" w:rsidTr="00A620D4">
        <w:trPr>
          <w:trHeight w:val="1096"/>
          <w:jc w:val="center"/>
        </w:trPr>
        <w:tc>
          <w:tcPr>
            <w:tcW w:w="1686" w:type="pct"/>
            <w:shd w:val="clear" w:color="auto" w:fill="auto"/>
          </w:tcPr>
          <w:p w:rsidR="00A620D4" w:rsidRPr="004034A5" w:rsidRDefault="00A620D4" w:rsidP="00DA2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4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</w:tr>
      <w:tr w:rsidR="00A620D4" w:rsidRPr="001D7E52" w:rsidTr="00A620D4">
        <w:trPr>
          <w:trHeight w:val="812"/>
          <w:jc w:val="center"/>
        </w:trPr>
        <w:tc>
          <w:tcPr>
            <w:tcW w:w="1686" w:type="pct"/>
            <w:shd w:val="clear" w:color="auto" w:fill="auto"/>
          </w:tcPr>
          <w:p w:rsidR="00A620D4" w:rsidRPr="004034A5" w:rsidRDefault="00A620D4" w:rsidP="00DA2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4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Специальная физическая подготовка 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A620D4" w:rsidRPr="001D7E52" w:rsidTr="00A620D4">
        <w:trPr>
          <w:jc w:val="center"/>
        </w:trPr>
        <w:tc>
          <w:tcPr>
            <w:tcW w:w="1686" w:type="pct"/>
            <w:shd w:val="clear" w:color="auto" w:fill="auto"/>
          </w:tcPr>
          <w:p w:rsidR="00A620D4" w:rsidRPr="004034A5" w:rsidRDefault="00A620D4" w:rsidP="00DA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Техническаяподготовка 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A620D4" w:rsidRPr="001D7E52" w:rsidTr="00A620D4">
        <w:trPr>
          <w:trHeight w:val="1401"/>
          <w:jc w:val="center"/>
        </w:trPr>
        <w:tc>
          <w:tcPr>
            <w:tcW w:w="1686" w:type="pct"/>
            <w:shd w:val="clear" w:color="auto" w:fill="auto"/>
          </w:tcPr>
          <w:p w:rsidR="00A620D4" w:rsidRPr="004034A5" w:rsidRDefault="00A620D4" w:rsidP="00DA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4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Тактическая, теоретическая, психологическая подготовка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A620D4" w:rsidRPr="001D7E52" w:rsidTr="00A620D4">
        <w:trPr>
          <w:trHeight w:val="469"/>
          <w:jc w:val="center"/>
        </w:trPr>
        <w:tc>
          <w:tcPr>
            <w:tcW w:w="1686" w:type="pct"/>
            <w:shd w:val="clear" w:color="auto" w:fill="auto"/>
          </w:tcPr>
          <w:p w:rsidR="00A620D4" w:rsidRPr="004034A5" w:rsidRDefault="00A620D4" w:rsidP="00DA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Врачебный контроль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A620D4" w:rsidRPr="001D7E52" w:rsidTr="00A620D4">
        <w:trPr>
          <w:trHeight w:val="437"/>
          <w:jc w:val="center"/>
        </w:trPr>
        <w:tc>
          <w:tcPr>
            <w:tcW w:w="1686" w:type="pct"/>
            <w:shd w:val="clear" w:color="auto" w:fill="auto"/>
          </w:tcPr>
          <w:p w:rsidR="00A620D4" w:rsidRPr="004034A5" w:rsidRDefault="00A620D4" w:rsidP="00DA2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6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0D4" w:rsidRPr="00A620D4" w:rsidRDefault="00A620D4" w:rsidP="00A620D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20D4">
              <w:rPr>
                <w:rFonts w:ascii="Times New Roman" w:hAnsi="Times New Roman"/>
                <w:color w:val="000000"/>
                <w:sz w:val="28"/>
                <w:szCs w:val="28"/>
              </w:rPr>
              <w:t>276</w:t>
            </w:r>
          </w:p>
        </w:tc>
      </w:tr>
    </w:tbl>
    <w:p w:rsidR="00ED7E45" w:rsidRDefault="00ED7E45" w:rsidP="008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467" w:rsidRPr="00DD1467" w:rsidRDefault="00DD1467" w:rsidP="00DD14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467">
        <w:rPr>
          <w:rFonts w:ascii="Times New Roman" w:hAnsi="Times New Roman"/>
          <w:b/>
          <w:sz w:val="28"/>
          <w:szCs w:val="28"/>
        </w:rPr>
        <w:t>Режимы тренировочной работы:</w:t>
      </w:r>
    </w:p>
    <w:p w:rsidR="00DD1467" w:rsidRPr="00051E0D" w:rsidRDefault="00DD1467" w:rsidP="00452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E0D">
        <w:rPr>
          <w:rFonts w:ascii="Times New Roman" w:hAnsi="Times New Roman"/>
          <w:color w:val="000000"/>
          <w:sz w:val="28"/>
          <w:szCs w:val="28"/>
        </w:rPr>
        <w:t>Учебная работа строится на основе даннойпрограммы и рассчитана на календарный год. Для обеспечениякруглогодичных занятий и активного отдыха в каникулярное время могутоткрывать в установленном порядке спортивные, спортивно-оздоровительные лагеря круглосуточного или дневного пребывания.</w:t>
      </w:r>
    </w:p>
    <w:p w:rsidR="00DD1467" w:rsidRPr="00051E0D" w:rsidRDefault="00DD1467" w:rsidP="00452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E0D">
        <w:rPr>
          <w:rFonts w:ascii="Times New Roman" w:hAnsi="Times New Roman"/>
          <w:color w:val="000000"/>
          <w:sz w:val="28"/>
          <w:szCs w:val="28"/>
        </w:rPr>
        <w:t>Основными формами учебно-тренировочного процесса являются:</w:t>
      </w:r>
    </w:p>
    <w:p w:rsidR="00DD1467" w:rsidRPr="00051E0D" w:rsidRDefault="00DD1467" w:rsidP="00452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E0D">
        <w:rPr>
          <w:rFonts w:ascii="Times New Roman" w:hAnsi="Times New Roman"/>
          <w:color w:val="000000"/>
          <w:sz w:val="28"/>
          <w:szCs w:val="28"/>
        </w:rPr>
        <w:t>- групповые учебно-тренировочные и теоретические занятия:</w:t>
      </w:r>
    </w:p>
    <w:p w:rsidR="00DD1467" w:rsidRPr="00051E0D" w:rsidRDefault="00DD1467" w:rsidP="00452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E0D">
        <w:rPr>
          <w:rFonts w:ascii="Times New Roman" w:hAnsi="Times New Roman"/>
          <w:color w:val="000000"/>
          <w:sz w:val="28"/>
          <w:szCs w:val="28"/>
        </w:rPr>
        <w:lastRenderedPageBreak/>
        <w:t>- тестирование, педагогический и медицинский контроль;</w:t>
      </w:r>
    </w:p>
    <w:p w:rsidR="00DD1467" w:rsidRPr="00051E0D" w:rsidRDefault="00DD1467" w:rsidP="004520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E0D">
        <w:rPr>
          <w:rFonts w:ascii="Times New Roman" w:hAnsi="Times New Roman"/>
          <w:color w:val="000000"/>
          <w:sz w:val="28"/>
          <w:szCs w:val="28"/>
        </w:rPr>
        <w:t>Особенностью планирования программного материала является сведениемаксимально возможных параметров нагрузок, средств и методов тренировкии контроля в одну принципиальную схему годичного цикла тренировки.Расписание занятий составляется администрацией по представлению тренера-преподавателя в целях установленияблагоприятного режима тренировок, отдыха занимающихся, обучения их вобщеобразовательных и других учреждениях.</w:t>
      </w:r>
    </w:p>
    <w:p w:rsidR="00DD1467" w:rsidRDefault="00DD1467" w:rsidP="004520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E0D">
        <w:rPr>
          <w:rFonts w:ascii="Times New Roman" w:hAnsi="Times New Roman"/>
          <w:color w:val="000000"/>
          <w:sz w:val="28"/>
          <w:szCs w:val="28"/>
        </w:rPr>
        <w:t>Учебный год начинается 1 сентября. Учебно-тренировочные занятияпроводятся в соответствии с годовым уч</w:t>
      </w:r>
      <w:r w:rsidR="004520F7">
        <w:rPr>
          <w:rFonts w:ascii="Times New Roman" w:hAnsi="Times New Roman"/>
          <w:color w:val="000000"/>
          <w:sz w:val="28"/>
          <w:szCs w:val="28"/>
        </w:rPr>
        <w:t>ебным планом, рассчитанным на 42недели</w:t>
      </w:r>
      <w:r w:rsidRPr="00051E0D">
        <w:rPr>
          <w:rFonts w:ascii="Times New Roman" w:hAnsi="Times New Roman"/>
          <w:color w:val="000000"/>
          <w:sz w:val="28"/>
          <w:szCs w:val="28"/>
        </w:rPr>
        <w:t>.Продолжительность одного занятия не превышает</w:t>
      </w:r>
      <w:r w:rsidR="00145C91">
        <w:rPr>
          <w:rFonts w:ascii="Times New Roman" w:hAnsi="Times New Roman"/>
          <w:color w:val="000000"/>
          <w:sz w:val="28"/>
          <w:szCs w:val="28"/>
        </w:rPr>
        <w:t xml:space="preserve">  2-х</w:t>
      </w:r>
      <w:r w:rsidRPr="00051E0D">
        <w:rPr>
          <w:rFonts w:ascii="Times New Roman" w:hAnsi="Times New Roman"/>
          <w:color w:val="000000"/>
          <w:sz w:val="28"/>
          <w:szCs w:val="28"/>
        </w:rPr>
        <w:t xml:space="preserve"> – 3-х академических часов. </w:t>
      </w:r>
    </w:p>
    <w:p w:rsidR="00DD1467" w:rsidRDefault="004520F7" w:rsidP="004520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 w:rsidR="00E631CF">
        <w:rPr>
          <w:rFonts w:ascii="Times New Roman" w:hAnsi="Times New Roman"/>
          <w:color w:val="000000"/>
          <w:sz w:val="28"/>
          <w:szCs w:val="28"/>
        </w:rPr>
        <w:t>проводятсяна спортивно-оздоровительном этапе с 6 до 18 лет</w:t>
      </w:r>
      <w:r w:rsidR="00DD1467" w:rsidRPr="00E631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D31C38">
        <w:rPr>
          <w:rFonts w:ascii="Times New Roman" w:hAnsi="Times New Roman"/>
          <w:color w:val="000000"/>
          <w:sz w:val="28"/>
          <w:szCs w:val="28"/>
        </w:rPr>
        <w:t xml:space="preserve">ачисление, отчисление и перевод учащихся на другие этапы обучение </w:t>
      </w:r>
      <w:r w:rsidR="00DD1467" w:rsidRPr="00E631CF">
        <w:rPr>
          <w:rFonts w:ascii="Times New Roman" w:hAnsi="Times New Roman"/>
          <w:color w:val="000000"/>
          <w:sz w:val="28"/>
          <w:szCs w:val="28"/>
        </w:rPr>
        <w:t>осуществляется</w:t>
      </w:r>
      <w:r w:rsidR="00D31C38">
        <w:rPr>
          <w:rFonts w:ascii="Times New Roman" w:hAnsi="Times New Roman"/>
          <w:color w:val="000000"/>
          <w:sz w:val="28"/>
          <w:szCs w:val="28"/>
        </w:rPr>
        <w:t xml:space="preserve"> на основании сдачи контрольно-переводных нормативов,</w:t>
      </w:r>
      <w:r w:rsidR="00DD1467" w:rsidRPr="00E631CF">
        <w:rPr>
          <w:rFonts w:ascii="Times New Roman" w:hAnsi="Times New Roman"/>
          <w:color w:val="000000"/>
          <w:sz w:val="28"/>
          <w:szCs w:val="28"/>
        </w:rPr>
        <w:t xml:space="preserve"> решен</w:t>
      </w:r>
      <w:r w:rsidR="00D31C38">
        <w:rPr>
          <w:rFonts w:ascii="Times New Roman" w:hAnsi="Times New Roman"/>
          <w:color w:val="000000"/>
          <w:sz w:val="28"/>
          <w:szCs w:val="28"/>
        </w:rPr>
        <w:t>ием тренерских, методических и педагогических советов; и оформляется</w:t>
      </w:r>
      <w:r w:rsidR="00DD1467" w:rsidRPr="00E631CF">
        <w:rPr>
          <w:rFonts w:ascii="Times New Roman" w:hAnsi="Times New Roman"/>
          <w:color w:val="000000"/>
          <w:sz w:val="28"/>
          <w:szCs w:val="28"/>
        </w:rPr>
        <w:t xml:space="preserve"> приказом директора.</w:t>
      </w:r>
    </w:p>
    <w:p w:rsidR="00E049AE" w:rsidRDefault="00E049AE" w:rsidP="00E049AE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42675" w:rsidRDefault="00442675" w:rsidP="00E049AE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42675" w:rsidRDefault="00442675" w:rsidP="00E049AE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49AE" w:rsidRPr="00E049AE" w:rsidRDefault="00E049AE" w:rsidP="00E049AE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9AE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E049AE" w:rsidRPr="00051E0D" w:rsidRDefault="00E049AE" w:rsidP="00DD1467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01"/>
        <w:gridCol w:w="3101"/>
      </w:tblGrid>
      <w:tr w:rsidR="00E049AE" w:rsidRPr="00CD67A4" w:rsidTr="00E049AE">
        <w:trPr>
          <w:trHeight w:val="692"/>
        </w:trPr>
        <w:tc>
          <w:tcPr>
            <w:tcW w:w="1760" w:type="pct"/>
            <w:vMerge w:val="restart"/>
            <w:vAlign w:val="center"/>
          </w:tcPr>
          <w:p w:rsidR="00E049AE" w:rsidRPr="00CD67A4" w:rsidRDefault="00E049AE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Этапный норматив</w:t>
            </w:r>
          </w:p>
        </w:tc>
        <w:tc>
          <w:tcPr>
            <w:tcW w:w="3240" w:type="pct"/>
            <w:gridSpan w:val="2"/>
            <w:vAlign w:val="center"/>
          </w:tcPr>
          <w:p w:rsidR="00E049AE" w:rsidRPr="00CD67A4" w:rsidRDefault="00E049AE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E631CF" w:rsidRPr="00CD67A4" w:rsidTr="00E631CF">
        <w:trPr>
          <w:trHeight w:val="573"/>
        </w:trPr>
        <w:tc>
          <w:tcPr>
            <w:tcW w:w="1760" w:type="pct"/>
            <w:vMerge/>
            <w:vAlign w:val="center"/>
          </w:tcPr>
          <w:p w:rsidR="00E631CF" w:rsidRPr="00CD67A4" w:rsidRDefault="00E631CF" w:rsidP="00DA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pct"/>
            <w:vAlign w:val="center"/>
          </w:tcPr>
          <w:p w:rsidR="00E631CF" w:rsidRPr="00CD67A4" w:rsidRDefault="00E631CF" w:rsidP="00DA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 4 часа в неделю</w:t>
            </w:r>
          </w:p>
        </w:tc>
        <w:tc>
          <w:tcPr>
            <w:tcW w:w="1620" w:type="pct"/>
            <w:vAlign w:val="center"/>
          </w:tcPr>
          <w:p w:rsidR="00E631CF" w:rsidRPr="00CD67A4" w:rsidRDefault="00E631CF" w:rsidP="00DA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 6 часов в неделю</w:t>
            </w:r>
          </w:p>
        </w:tc>
      </w:tr>
      <w:tr w:rsidR="00E631CF" w:rsidRPr="00897C3E" w:rsidTr="00E631CF">
        <w:trPr>
          <w:trHeight w:val="695"/>
        </w:trPr>
        <w:tc>
          <w:tcPr>
            <w:tcW w:w="1760" w:type="pct"/>
            <w:vAlign w:val="center"/>
          </w:tcPr>
          <w:p w:rsidR="00E631CF" w:rsidRPr="00CD67A4" w:rsidRDefault="00E631CF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620" w:type="pct"/>
            <w:vAlign w:val="center"/>
          </w:tcPr>
          <w:p w:rsidR="00E631CF" w:rsidRPr="00897C3E" w:rsidRDefault="00E631CF" w:rsidP="00DA2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pct"/>
            <w:vAlign w:val="center"/>
          </w:tcPr>
          <w:p w:rsidR="00E631CF" w:rsidRPr="00897C3E" w:rsidRDefault="00E631CF" w:rsidP="00DA2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31CF" w:rsidRPr="00897C3E" w:rsidTr="00E631CF">
        <w:trPr>
          <w:trHeight w:val="691"/>
        </w:trPr>
        <w:tc>
          <w:tcPr>
            <w:tcW w:w="1760" w:type="pct"/>
            <w:vAlign w:val="center"/>
          </w:tcPr>
          <w:p w:rsidR="00E631CF" w:rsidRPr="00CD67A4" w:rsidRDefault="00E631CF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hAnsi="Times New Roman"/>
                <w:sz w:val="28"/>
                <w:szCs w:val="28"/>
              </w:rPr>
              <w:t>Количество тренировок</w:t>
            </w:r>
            <w:r w:rsidRPr="00CD67A4">
              <w:rPr>
                <w:rFonts w:ascii="Times New Roman" w:hAnsi="Times New Roman"/>
                <w:sz w:val="28"/>
                <w:szCs w:val="28"/>
              </w:rPr>
              <w:br/>
              <w:t xml:space="preserve"> в неделю</w:t>
            </w:r>
          </w:p>
        </w:tc>
        <w:tc>
          <w:tcPr>
            <w:tcW w:w="1620" w:type="pct"/>
            <w:vAlign w:val="center"/>
          </w:tcPr>
          <w:p w:rsidR="00E631CF" w:rsidRPr="00897C3E" w:rsidRDefault="00E631CF" w:rsidP="00DA2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20" w:type="pct"/>
            <w:vAlign w:val="center"/>
          </w:tcPr>
          <w:p w:rsidR="00E631CF" w:rsidRPr="00897C3E" w:rsidRDefault="00E631CF" w:rsidP="00DA2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</w:tr>
      <w:tr w:rsidR="00E631CF" w:rsidRPr="00897C3E" w:rsidTr="00E631CF">
        <w:trPr>
          <w:trHeight w:val="700"/>
        </w:trPr>
        <w:tc>
          <w:tcPr>
            <w:tcW w:w="1760" w:type="pct"/>
            <w:vAlign w:val="center"/>
          </w:tcPr>
          <w:p w:rsidR="00E631CF" w:rsidRPr="00CD67A4" w:rsidRDefault="00E631CF" w:rsidP="00DA2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620" w:type="pct"/>
            <w:vAlign w:val="center"/>
          </w:tcPr>
          <w:p w:rsidR="00E631CF" w:rsidRPr="00A620D4" w:rsidRDefault="004520F7" w:rsidP="009E66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20" w:type="pct"/>
            <w:vAlign w:val="center"/>
          </w:tcPr>
          <w:p w:rsidR="00E631CF" w:rsidRPr="00A620D4" w:rsidRDefault="004520F7" w:rsidP="009E66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</w:tr>
    </w:tbl>
    <w:p w:rsidR="00B47188" w:rsidRDefault="00B47188" w:rsidP="008B6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CBA" w:rsidRPr="009C502E" w:rsidRDefault="00E049AE" w:rsidP="00F365F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502E">
        <w:rPr>
          <w:rFonts w:ascii="Times New Roman" w:hAnsi="Times New Roman"/>
          <w:b/>
          <w:sz w:val="28"/>
          <w:szCs w:val="28"/>
        </w:rPr>
        <w:lastRenderedPageBreak/>
        <w:t>Методическая часть:</w:t>
      </w:r>
    </w:p>
    <w:p w:rsidR="00E049AE" w:rsidRDefault="00E049AE" w:rsidP="00F365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010" w:rsidRPr="009C502E" w:rsidRDefault="009C502E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3.1. </w:t>
      </w:r>
      <w:r w:rsidR="00BF5010" w:rsidRPr="009C502E">
        <w:rPr>
          <w:rFonts w:ascii="Times New Roman" w:hAnsi="Times New Roman"/>
          <w:b/>
          <w:iCs/>
          <w:color w:val="000000"/>
          <w:sz w:val="28"/>
          <w:szCs w:val="28"/>
        </w:rPr>
        <w:t>Основные тренировочные средства: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 xml:space="preserve">-общеразвивающие упражнения (с целью формирования общих </w:t>
      </w:r>
      <w:r w:rsidR="00A25602">
        <w:rPr>
          <w:rFonts w:ascii="Times New Roman" w:hAnsi="Times New Roman"/>
          <w:color w:val="000000"/>
          <w:sz w:val="28"/>
          <w:szCs w:val="28"/>
        </w:rPr>
        <w:t>д</w:t>
      </w:r>
      <w:r w:rsidRPr="007D014C">
        <w:rPr>
          <w:rFonts w:ascii="Times New Roman" w:hAnsi="Times New Roman"/>
          <w:color w:val="000000"/>
          <w:sz w:val="28"/>
          <w:szCs w:val="28"/>
        </w:rPr>
        <w:t>вигательных навыков и умений);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-подвижные игры и игровые упражнения;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-элементы акробатики (кувырки, обороты, кульбиты и др.);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-прыжки и прыжковые упражнения;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-метание легких снарядов (теннисных и набивных мячей);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-силовые упражнения (в виде комплексов тренировочных заданий).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D014C">
        <w:rPr>
          <w:rFonts w:ascii="Times New Roman" w:hAnsi="Times New Roman"/>
          <w:i/>
          <w:iCs/>
          <w:color w:val="000000"/>
          <w:sz w:val="28"/>
          <w:szCs w:val="28"/>
        </w:rPr>
        <w:t>Основные методы выполнения упражнений: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-игровой;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-повторный;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-равномерный;</w:t>
      </w:r>
    </w:p>
    <w:p w:rsidR="00BF5010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В спортивно-оздоровительных группах большое внимание необходимо уделять акробатике, направленной, с одной стороны, на координационные, специфические требования выполнения технических действий, с другой – на обеспечение определенных навыков самостраховки, при обучении и выполнении технических действий.</w:t>
      </w:r>
    </w:p>
    <w:p w:rsidR="00A32867" w:rsidRPr="007D014C" w:rsidRDefault="00A32867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502E" w:rsidRPr="009C502E" w:rsidRDefault="009C502E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3.2. </w:t>
      </w:r>
      <w:r w:rsidR="00BF5010" w:rsidRPr="009C502E">
        <w:rPr>
          <w:rFonts w:ascii="Times New Roman" w:hAnsi="Times New Roman"/>
          <w:b/>
          <w:iCs/>
          <w:color w:val="000000"/>
          <w:sz w:val="28"/>
          <w:szCs w:val="28"/>
        </w:rPr>
        <w:t>Особенности обучения на спортивно-оздоровительном этапе</w:t>
      </w:r>
      <w:r w:rsidRPr="009C502E">
        <w:rPr>
          <w:rFonts w:ascii="Times New Roman" w:hAnsi="Times New Roman"/>
          <w:b/>
          <w:iCs/>
          <w:color w:val="000000"/>
          <w:sz w:val="28"/>
          <w:szCs w:val="28"/>
        </w:rPr>
        <w:t>:</w:t>
      </w:r>
    </w:p>
    <w:p w:rsidR="00BF5010" w:rsidRPr="009C502E" w:rsidRDefault="00BF5010" w:rsidP="00F365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02E">
        <w:rPr>
          <w:rFonts w:ascii="Times New Roman" w:hAnsi="Times New Roman"/>
          <w:color w:val="000000"/>
          <w:sz w:val="28"/>
          <w:szCs w:val="28"/>
        </w:rPr>
        <w:t>в большей степени используются методы обеспечения наглядности (показ упражнения, демонстрация наглядных пособий);</w:t>
      </w:r>
    </w:p>
    <w:p w:rsidR="00BF5010" w:rsidRPr="009C502E" w:rsidRDefault="00BF5010" w:rsidP="00F365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02E">
        <w:rPr>
          <w:rFonts w:ascii="Times New Roman" w:hAnsi="Times New Roman"/>
          <w:color w:val="000000"/>
          <w:sz w:val="28"/>
          <w:szCs w:val="28"/>
        </w:rPr>
        <w:t>методы упражнений игровой и соревновательный;</w:t>
      </w:r>
    </w:p>
    <w:p w:rsidR="00BF5010" w:rsidRPr="009C502E" w:rsidRDefault="00BF5010" w:rsidP="00F365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02E">
        <w:rPr>
          <w:rFonts w:ascii="Times New Roman" w:hAnsi="Times New Roman"/>
          <w:color w:val="000000"/>
          <w:sz w:val="28"/>
          <w:szCs w:val="28"/>
        </w:rPr>
        <w:t>при изучении общеразвивающих упражнений, комплексов и игр, показ должен быть целостным и образцовым, а объяснение - элементарным и простым.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Детям необходимо ставить двигательную задачу в конкретной форме, с наглядным объяснением: поймать, догнать, бросить в кольцо, прыгнуть через препятствие т.д. Тренеру нецелесообразно подробно анализировать</w:t>
      </w:r>
      <w:r w:rsidR="00A32867">
        <w:rPr>
          <w:rFonts w:ascii="Times New Roman" w:hAnsi="Times New Roman"/>
          <w:color w:val="000000"/>
          <w:sz w:val="28"/>
          <w:szCs w:val="28"/>
        </w:rPr>
        <w:t xml:space="preserve"> детали. </w:t>
      </w:r>
      <w:r w:rsidR="00A32867">
        <w:rPr>
          <w:rFonts w:ascii="Times New Roman" w:hAnsi="Times New Roman"/>
          <w:color w:val="000000"/>
          <w:sz w:val="28"/>
          <w:szCs w:val="28"/>
        </w:rPr>
        <w:lastRenderedPageBreak/>
        <w:t>Обучение технике тайского бокса</w:t>
      </w:r>
      <w:r w:rsidRPr="007D014C">
        <w:rPr>
          <w:rFonts w:ascii="Times New Roman" w:hAnsi="Times New Roman"/>
          <w:color w:val="000000"/>
          <w:sz w:val="28"/>
          <w:szCs w:val="28"/>
        </w:rPr>
        <w:t xml:space="preserve"> на этом этапе подготовки носит ознакомительный характер и осуществляется на основе обучения базовым элементам: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-стойкам;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-передвижениям на один шаг вперед и назад;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-ударам руками и ногами на месте;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-приемам самостраховки при падениях;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-способам защиты на месте;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-формам и способам захвата соперника;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-способам выведения из равновесия;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-ведущим элементам технических действий.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Методика контроля на этом этапе тренировки включает использование комплекса методов – педагогических, медико-биологических и пр.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502E">
        <w:rPr>
          <w:rFonts w:ascii="Times New Roman" w:hAnsi="Times New Roman"/>
          <w:bCs/>
          <w:color w:val="000000"/>
          <w:sz w:val="28"/>
          <w:szCs w:val="28"/>
        </w:rPr>
        <w:t>Комплекс методик позволит определить: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-состояние здоровья юного спортсмена;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-уровень физического развития (по показателям телосложения);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-степень тренированности;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-уровень подготовленности;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-величину выполненной тренировочной нагрузки.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 xml:space="preserve">На основе полученной информации тренер должен вносить соответствующие коррективы в тренировочный процесс. </w:t>
      </w:r>
      <w:r w:rsidR="00A32867">
        <w:rPr>
          <w:rFonts w:ascii="Times New Roman" w:hAnsi="Times New Roman"/>
          <w:color w:val="000000"/>
          <w:sz w:val="28"/>
          <w:szCs w:val="28"/>
        </w:rPr>
        <w:t>Учебный материал для тайбоксеров</w:t>
      </w:r>
      <w:r w:rsidRPr="007D014C">
        <w:rPr>
          <w:rFonts w:ascii="Times New Roman" w:hAnsi="Times New Roman"/>
          <w:color w:val="000000"/>
          <w:sz w:val="28"/>
          <w:szCs w:val="28"/>
        </w:rPr>
        <w:t>, занимающихся в спортивно-оздоровительной группе, содержит следующее:</w:t>
      </w:r>
    </w:p>
    <w:p w:rsidR="00BF5010" w:rsidRPr="009C502E" w:rsidRDefault="009C502E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3.3. </w:t>
      </w:r>
      <w:r w:rsidR="00BF5010"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Общая физическая подготовка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Упражнения для развития общих физических качеств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 xml:space="preserve">Силы: гимнастика – потягивание на перекладине, подъем с разгибом, сгибание рук в упоре лежа, сгибание рук с хлопками в упоре лежа, сгибание туловища лежа на спине, ноги закреплены, поднимание прямых ног лежа на спине, приседание на одной ноге (правой, левой), лазание по канату. Быстроты: легкая атлетика – бег 30 м, 60 м, 100 м, прыжки в длину с места; </w:t>
      </w:r>
      <w:r w:rsidRPr="007D014C">
        <w:rPr>
          <w:rFonts w:ascii="Times New Roman" w:hAnsi="Times New Roman"/>
          <w:color w:val="000000"/>
          <w:sz w:val="28"/>
          <w:szCs w:val="28"/>
        </w:rPr>
        <w:lastRenderedPageBreak/>
        <w:t>гимнастика - сгибание и разгибание рук в упоре лежа за 20 с, сгибание туловища лежа на спине за 20 с, подтягивание на перекладине за 20 с. Гибкости: упражнения на гимнастической стенке, упражнения для формирования осанки, упражнения для повышения амплитуды в суставах. Ловкости: легкая атлетика – челночный бег – 3 – 10 м; гимнастика – кувырки вперед, назад, гимнастический мост ( из И. П. лежа на спине, стоя), стойка на голове, стойка на лопатках, колесо правым, левым боком. Выносливости: Прыжки через скакалку различными способами, кросс по пересеченной местности, прыжки через гимнастическую скамейку за 60 с., запрыгивание на высоту 30-40 см. за 60 с.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Акробатические упражнения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Акробатические упражнения являются одним из наиболее эффективных средств координационной подготовки. Основные акробатические упражнения: Кувырки вперед, назад, соединения и связки из кувырков вперед, назад, стойка на голове, стойка на лопатках, стойка на руках, гимнастический мост из и. п. лежа и стоя, колесо правым, левым боком, переворот с места и с разбега.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Подвижные игры для развития специальных физических качеств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Игры для развития силы: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Перетягивание каната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Участники (10-20 ч.) делятся на две команды встают на исходную позицию расстояние от команд пол метра, участники берутся за канат и ждут команды. По сигналу руководителя команды начинают резко тянуть в свою сторону.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Выиграла та команда, которая перетянула другую команду за противоположную контрольную линию команды.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Перетягивания в парах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 xml:space="preserve">Игроки, стоящие друг против друга, подходят к средней линии, берутся за руки, левые – кладут за спину. По сигналу руководителя игроки начинают тянуть в свою сторону соперников, стараясь перетянуть их за черту, </w:t>
      </w:r>
      <w:r w:rsidRPr="007D014C">
        <w:rPr>
          <w:rFonts w:ascii="Times New Roman" w:hAnsi="Times New Roman"/>
          <w:color w:val="000000"/>
          <w:sz w:val="28"/>
          <w:szCs w:val="28"/>
        </w:rPr>
        <w:lastRenderedPageBreak/>
        <w:t>находящуюся за спиной. Выигрывает команда, сумевшая перетянуть больше игроков.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Игры для развития быстроты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Кто быстрее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Игроки рассчитываются по порядку номеров и образуют круг. Если участников много, они составляют два круга (по 6-8 человек). Первый номер получает палку и придерживает рукой, становит ее на середину круга. Он называет номер, отпускает палку и бежит на свое место. Вызванный игрок должен быстро подбежать и схватить ее, пока она не упала. Если это удается, он возвращается на свое место, а водящий продолжает игру. Если же игрок не успевает схватить палку, он становится водящим, а тот, кто был им, идет на его место. Играют 5-8 минут, затем отмечают игроков, которые ни разу не были водящими, не считая того, кто был назначен первым. В игре необходимо соблюдать следующие правила: водящий не имеет права отпускать палку прежде, чем назовет номер, играющие не должны мешать друг другу. Можно провести игру с мячом. Правила те же, но место палки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используют мяч.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Игры для развития ловкости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Кто внимательнее</w:t>
      </w:r>
    </w:p>
    <w:p w:rsidR="00BF5010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Участники (10-20 ч.) строятся в шеренгу перед руководителем. Расстояние между игроками - шаг, между ними и ведущим - 6-8 шагов. Руководитель подает и выполняет команды: «Равняйся», «Смирно», «Руки вперед», «Присесть» и т. п. Команду выполняют только в том случае, когда перед ней произносят слово «Отряд». Игрок, выполнивший команду без того дополнительного слова, ошибся. Он делает шаг в перед и продолжает игру. При повторной ошибке - еще шаг вперед и т.д. Через 3-4 минуты игру заканчивают. Отмечают самых внимательных, оставшихся на месте, то есть победителей.</w:t>
      </w:r>
    </w:p>
    <w:p w:rsidR="00442675" w:rsidRDefault="00442675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675" w:rsidRPr="007D014C" w:rsidRDefault="00442675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014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Охотники и утки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Играющие делятся на две команды - «охотников» и «уток». Охотники выстраиваются по кругу за чертой, разделившись пополам. Утки произвольно располагаются в середине круга. У одного из охотников в руках мяч (волейбольный или гандбольный). По сигналу руководителя охотники начинают передавать мяч в разных направлениях, не входя в круг и стараясь - «подстрелить» мячом уток. Подстреленная утка выходит из игры. Утки, бегая и прыгая внутри круга, увертываются от мяча. Охотники, передовая мяч друг другу, неожиданно бросают его в уток. Подстреленная утка выходит из игры. Когда все утки будут подстрелены, руководитель отмечает, в течение какого времени охотники выбили из круга всех уток. Играющие меняются ролями и игра продолжается Победительницей считается команда, которая за наименьшее время перестреляла всех уток.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Игры для развития выносливости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Регби на калениях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Две разные команды в разной по цвету форме встаю на колени с разных сторон от ковра, на середину которого кладется набивной мяч. По свистку «играющие» на коленях устремляются к мячу, чтобы завладеть им. Используя передвижения с мячом и передачи, игроки стараются приблизиться к краю на стороне противника и мячом коснуться пола за чертой ковра. Задача другой команды - перехватить мяч и сделать тоже самое. Игра продолжается 10-15 минут. Побеждает команда, сумевшая большее число, раз мячом коснутся пола на стороне противника.</w:t>
      </w:r>
    </w:p>
    <w:p w:rsidR="00BF5010" w:rsidRPr="009C502E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Упражнения для развития гибкости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 xml:space="preserve">Наклоны в различных и.п. и с различным положением ног. Глубокие выпады, наклоны в глубоких выпадах. Махи ногами с различной амплитудой, в различных исходных положениях вперед, в стороны и назад. Удержание максимального положения отведенной ноги вперед, в сторону и назад. Махи ногами в и.п. гимнастический мост. Выполнение гимнастического шпагата с </w:t>
      </w:r>
      <w:r w:rsidRPr="007D014C">
        <w:rPr>
          <w:rFonts w:ascii="Times New Roman" w:hAnsi="Times New Roman"/>
          <w:color w:val="000000"/>
          <w:sz w:val="28"/>
          <w:szCs w:val="28"/>
        </w:rPr>
        <w:lastRenderedPageBreak/>
        <w:t>различным положением корпуса, фиксирование максимального положения шпагата до 60 секунд в каждую сторону.</w:t>
      </w:r>
    </w:p>
    <w:p w:rsidR="00BF5010" w:rsidRPr="009C502E" w:rsidRDefault="009C502E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3.4. </w:t>
      </w:r>
      <w:r w:rsidR="00BF5010" w:rsidRPr="009C502E">
        <w:rPr>
          <w:rFonts w:ascii="Times New Roman" w:hAnsi="Times New Roman"/>
          <w:b/>
          <w:bCs/>
          <w:iCs/>
          <w:color w:val="000000"/>
          <w:sz w:val="28"/>
          <w:szCs w:val="28"/>
        </w:rPr>
        <w:t>Гигиенические требования к занимающимся и местам занятий</w:t>
      </w:r>
    </w:p>
    <w:p w:rsidR="00BF5010" w:rsidRPr="007D014C" w:rsidRDefault="00BF5010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Соблюдение гигиенического режима. Регулярно работать, отдыхать, принимать пищу. Поддерживать в чистоте кожу, волосы, ногти, а также следить за чистотой спортивного костюма, сменной обуви, полотенца. Следить за чистотой полости рта, носа, ушей.</w:t>
      </w:r>
    </w:p>
    <w:p w:rsidR="00BF5010" w:rsidRPr="009C502E" w:rsidRDefault="009C502E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3.5. </w:t>
      </w:r>
      <w:r w:rsidR="00442675">
        <w:rPr>
          <w:rFonts w:ascii="Times New Roman" w:hAnsi="Times New Roman"/>
          <w:b/>
          <w:bCs/>
          <w:iCs/>
          <w:color w:val="000000"/>
          <w:sz w:val="28"/>
          <w:szCs w:val="28"/>
        </w:rPr>
        <w:t>Этикет в тайском боксе</w:t>
      </w:r>
    </w:p>
    <w:p w:rsidR="00BF5010" w:rsidRDefault="00BF5010" w:rsidP="00F365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014C">
        <w:rPr>
          <w:rFonts w:ascii="Times New Roman" w:hAnsi="Times New Roman"/>
          <w:color w:val="000000"/>
          <w:sz w:val="28"/>
          <w:szCs w:val="28"/>
        </w:rPr>
        <w:t>Поклоны при входе и выходе из спортивного зала. Поклоны перед выходом нататами партнеру при вызове его на совместные упражнения, а также после окончания упражнения, тренеру при индивидуальном общении и стоя, в общем строю. Быть предельно вежливым и выдержанным, уважать старших по поясу и возрасту, не обижать младших и слабых, при встрече приветствовать друг друга уваж</w:t>
      </w:r>
      <w:r w:rsidR="007131BB">
        <w:rPr>
          <w:rFonts w:ascii="Times New Roman" w:hAnsi="Times New Roman"/>
          <w:color w:val="000000"/>
          <w:sz w:val="28"/>
          <w:szCs w:val="28"/>
        </w:rPr>
        <w:t>ительным поклоном</w:t>
      </w:r>
      <w:r w:rsidRPr="007D014C">
        <w:rPr>
          <w:rFonts w:ascii="Times New Roman" w:hAnsi="Times New Roman"/>
          <w:color w:val="000000"/>
          <w:sz w:val="28"/>
          <w:szCs w:val="28"/>
        </w:rPr>
        <w:t>. Во время занятий не разрешается разговаривать, опираться на стенку, лежать на татами. Правила этикета в спортивном зале необходимо строго соблюдать для создания атмосферы взаимоуважения, самодисциплины и порядка. В зале во время тренировки запрещается громко разговаривать, кричать, свистеть, смеяться, выполнять без разрешения упражнения, которые приводят к травмам.</w:t>
      </w:r>
    </w:p>
    <w:p w:rsidR="00F365F1" w:rsidRDefault="00F365F1" w:rsidP="00F365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5F1" w:rsidRDefault="00F365F1" w:rsidP="00F365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F365F1" w:rsidSect="008C0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5F1" w:rsidRPr="00F365F1" w:rsidRDefault="00F365F1" w:rsidP="00F365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65F1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52"/>
        <w:gridCol w:w="2268"/>
        <w:gridCol w:w="1417"/>
      </w:tblGrid>
      <w:tr w:rsidR="00F365F1" w:rsidRPr="00F365F1" w:rsidTr="00AA7AE4">
        <w:tc>
          <w:tcPr>
            <w:tcW w:w="1809" w:type="dxa"/>
          </w:tcPr>
          <w:p w:rsidR="00F365F1" w:rsidRPr="00F365F1" w:rsidRDefault="00F365F1" w:rsidP="00F365F1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5F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843" w:type="dxa"/>
          </w:tcPr>
          <w:p w:rsidR="00F365F1" w:rsidRPr="00F365F1" w:rsidRDefault="00F365F1" w:rsidP="00F365F1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5F1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552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5F1">
              <w:rPr>
                <w:rFonts w:ascii="Times New Roman" w:hAnsi="Times New Roman"/>
                <w:b/>
                <w:sz w:val="28"/>
                <w:szCs w:val="28"/>
              </w:rPr>
              <w:t xml:space="preserve">Приёмы и методы организации учебно-воспитательного процесса </w:t>
            </w:r>
          </w:p>
        </w:tc>
        <w:tc>
          <w:tcPr>
            <w:tcW w:w="2268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5F1">
              <w:rPr>
                <w:rFonts w:ascii="Times New Roman" w:hAnsi="Times New Roman"/>
                <w:b/>
                <w:sz w:val="28"/>
                <w:szCs w:val="28"/>
              </w:rPr>
              <w:t>Материальное обеспечение</w:t>
            </w:r>
          </w:p>
        </w:tc>
        <w:tc>
          <w:tcPr>
            <w:tcW w:w="1417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5F1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F365F1" w:rsidRPr="00F365F1" w:rsidTr="00AA7AE4">
        <w:tc>
          <w:tcPr>
            <w:tcW w:w="1809" w:type="dxa"/>
          </w:tcPr>
          <w:p w:rsidR="00F365F1" w:rsidRPr="00F365F1" w:rsidRDefault="00AA7AE4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</w:t>
            </w:r>
            <w:r w:rsidR="00F365F1" w:rsidRPr="00F365F1">
              <w:rPr>
                <w:rFonts w:ascii="Times New Roman" w:hAnsi="Times New Roman"/>
                <w:sz w:val="28"/>
                <w:szCs w:val="28"/>
              </w:rPr>
              <w:t>тическая подготовка</w:t>
            </w:r>
          </w:p>
        </w:tc>
        <w:tc>
          <w:tcPr>
            <w:tcW w:w="1843" w:type="dxa"/>
          </w:tcPr>
          <w:p w:rsidR="00F365F1" w:rsidRPr="00F365F1" w:rsidRDefault="00AA7AE4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F365F1" w:rsidRPr="00F365F1">
              <w:rPr>
                <w:rFonts w:ascii="Times New Roman" w:hAnsi="Times New Roman"/>
                <w:sz w:val="28"/>
                <w:szCs w:val="28"/>
              </w:rPr>
              <w:t>-тренировочное занятие</w:t>
            </w:r>
          </w:p>
        </w:tc>
        <w:tc>
          <w:tcPr>
            <w:tcW w:w="2552" w:type="dxa"/>
          </w:tcPr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 xml:space="preserve">Словесный 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наглядный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практические методы обучения</w:t>
            </w:r>
          </w:p>
        </w:tc>
        <w:tc>
          <w:tcPr>
            <w:tcW w:w="2268" w:type="dxa"/>
          </w:tcPr>
          <w:p w:rsid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1417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Опрос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наблюдение</w:t>
            </w:r>
          </w:p>
        </w:tc>
      </w:tr>
      <w:tr w:rsidR="00F365F1" w:rsidRPr="00F365F1" w:rsidTr="00AA7AE4">
        <w:tc>
          <w:tcPr>
            <w:tcW w:w="1809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2552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 xml:space="preserve">Словесный </w:t>
            </w: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практические методы обучения</w:t>
            </w:r>
          </w:p>
        </w:tc>
        <w:tc>
          <w:tcPr>
            <w:tcW w:w="2268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Борцовский ковёр</w:t>
            </w: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Маты</w:t>
            </w: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Груши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 xml:space="preserve">Скакалки 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Мячи</w:t>
            </w:r>
          </w:p>
        </w:tc>
        <w:tc>
          <w:tcPr>
            <w:tcW w:w="1417" w:type="dxa"/>
          </w:tcPr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 xml:space="preserve">Сдача нормативов  </w:t>
            </w:r>
          </w:p>
        </w:tc>
      </w:tr>
      <w:tr w:rsidR="00F365F1" w:rsidRPr="00F365F1" w:rsidTr="00AA7AE4">
        <w:tc>
          <w:tcPr>
            <w:tcW w:w="1809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843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Учебно тренировочное занятие</w:t>
            </w:r>
          </w:p>
        </w:tc>
        <w:tc>
          <w:tcPr>
            <w:tcW w:w="2552" w:type="dxa"/>
          </w:tcPr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 xml:space="preserve">Словесный </w:t>
            </w:r>
          </w:p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практические методы обучения</w:t>
            </w:r>
          </w:p>
        </w:tc>
        <w:tc>
          <w:tcPr>
            <w:tcW w:w="2268" w:type="dxa"/>
          </w:tcPr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Скакалки Мячи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Кувалды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Перекладина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 xml:space="preserve">Гриф 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Блины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F365F1" w:rsidRPr="00F365F1" w:rsidRDefault="00F365F1" w:rsidP="00F365F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 xml:space="preserve">Сдача нормативов  </w:t>
            </w:r>
          </w:p>
        </w:tc>
      </w:tr>
      <w:tr w:rsidR="00F365F1" w:rsidRPr="00F365F1" w:rsidTr="00AA7AE4">
        <w:tc>
          <w:tcPr>
            <w:tcW w:w="1809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Технико-тактическая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подготовка</w:t>
            </w:r>
          </w:p>
        </w:tc>
        <w:tc>
          <w:tcPr>
            <w:tcW w:w="1843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2552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 xml:space="preserve">Словесный </w:t>
            </w: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практические методы обучения</w:t>
            </w:r>
          </w:p>
        </w:tc>
        <w:tc>
          <w:tcPr>
            <w:tcW w:w="2268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Борцовский ковёр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Груши</w:t>
            </w:r>
          </w:p>
        </w:tc>
        <w:tc>
          <w:tcPr>
            <w:tcW w:w="1417" w:type="dxa"/>
          </w:tcPr>
          <w:p w:rsidR="00F365F1" w:rsidRPr="00F365F1" w:rsidRDefault="00F365F1" w:rsidP="00AA7AE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5F1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 xml:space="preserve">Сдача нормативов  </w:t>
            </w:r>
            <w:r w:rsidRPr="00F365F1">
              <w:rPr>
                <w:rFonts w:ascii="Times New Roman" w:hAnsi="Times New Roman"/>
                <w:sz w:val="28"/>
                <w:szCs w:val="28"/>
              </w:rPr>
              <w:br/>
              <w:t>опрос</w:t>
            </w:r>
          </w:p>
        </w:tc>
      </w:tr>
    </w:tbl>
    <w:p w:rsidR="00F365F1" w:rsidRDefault="00F365F1" w:rsidP="00F365F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65F1" w:rsidSect="00AA7AE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75281" w:rsidRPr="005232FF" w:rsidRDefault="00F75281" w:rsidP="00F365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232FF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Методическая литература</w:t>
      </w:r>
    </w:p>
    <w:p w:rsidR="00F75281" w:rsidRPr="00F75281" w:rsidRDefault="00F75281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75281">
        <w:rPr>
          <w:rFonts w:ascii="Times New Roman" w:hAnsi="Times New Roman"/>
          <w:bCs/>
          <w:iCs/>
          <w:color w:val="000000"/>
          <w:sz w:val="28"/>
          <w:szCs w:val="28"/>
        </w:rPr>
        <w:t>1.Авдеева Т. Г. Детская спортивная медицина. - Ростов-на-Дону:Феникс, 2007.</w:t>
      </w:r>
    </w:p>
    <w:p w:rsidR="00F75281" w:rsidRPr="00F75281" w:rsidRDefault="00F75281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75281">
        <w:rPr>
          <w:rFonts w:ascii="Times New Roman" w:hAnsi="Times New Roman"/>
          <w:bCs/>
          <w:iCs/>
          <w:color w:val="000000"/>
          <w:sz w:val="28"/>
          <w:szCs w:val="28"/>
        </w:rPr>
        <w:t>2. Анатомия спортивных упражнений. –Минск.: Харвест, 2010.</w:t>
      </w:r>
    </w:p>
    <w:p w:rsidR="00F75281" w:rsidRPr="00F75281" w:rsidRDefault="00F75281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75281">
        <w:rPr>
          <w:rFonts w:ascii="Times New Roman" w:hAnsi="Times New Roman"/>
          <w:bCs/>
          <w:iCs/>
          <w:color w:val="000000"/>
          <w:sz w:val="28"/>
          <w:szCs w:val="28"/>
        </w:rPr>
        <w:t>3. Бархаев Б. П. Педагогическая психология. Учебное пособие. Спб.:«Питер Пресс», 2009.</w:t>
      </w:r>
    </w:p>
    <w:p w:rsidR="00F75281" w:rsidRPr="00F75281" w:rsidRDefault="007131BB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 w:rsidR="00F75281" w:rsidRPr="00F75281">
        <w:rPr>
          <w:rFonts w:ascii="Times New Roman" w:hAnsi="Times New Roman"/>
          <w:bCs/>
          <w:iCs/>
          <w:color w:val="000000"/>
          <w:sz w:val="28"/>
          <w:szCs w:val="28"/>
        </w:rPr>
        <w:t>. Власенко Н. Э. Комплексы общеразвивающих упражнений для детейсреднего и старшего дошкольного возраста. Пособие для педагогов. Мозырь:Белый ветер, 2010.</w:t>
      </w:r>
    </w:p>
    <w:p w:rsidR="00F75281" w:rsidRPr="00F75281" w:rsidRDefault="007131BB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="00F75281" w:rsidRPr="00F75281">
        <w:rPr>
          <w:rFonts w:ascii="Times New Roman" w:hAnsi="Times New Roman"/>
          <w:bCs/>
          <w:iCs/>
          <w:color w:val="000000"/>
          <w:sz w:val="28"/>
          <w:szCs w:val="28"/>
        </w:rPr>
        <w:t>. Волков И.П. Хрестоматия. Спортивная психология. - СПб.; 2002</w:t>
      </w:r>
    </w:p>
    <w:p w:rsidR="00F75281" w:rsidRPr="00F75281" w:rsidRDefault="007131BB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="00F75281" w:rsidRPr="00F75281">
        <w:rPr>
          <w:rFonts w:ascii="Times New Roman" w:hAnsi="Times New Roman"/>
          <w:bCs/>
          <w:iCs/>
          <w:color w:val="000000"/>
          <w:sz w:val="28"/>
          <w:szCs w:val="28"/>
        </w:rPr>
        <w:t>. Волков Л. В. Теория и методика детского и юношеского спорта. –Киев: Олимпийская литература, 2002.</w:t>
      </w:r>
    </w:p>
    <w:p w:rsidR="00F75281" w:rsidRPr="00F75281" w:rsidRDefault="007131BB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F75281" w:rsidRPr="00F75281">
        <w:rPr>
          <w:rFonts w:ascii="Times New Roman" w:hAnsi="Times New Roman"/>
          <w:bCs/>
          <w:iCs/>
          <w:color w:val="000000"/>
          <w:sz w:val="28"/>
          <w:szCs w:val="28"/>
        </w:rPr>
        <w:t>. Вэйсунь Л. Как побеждать любого противника. Секрет боевыхискусств. М.: АСТ-Астрель, 2007.</w:t>
      </w:r>
    </w:p>
    <w:p w:rsidR="00F75281" w:rsidRPr="00F75281" w:rsidRDefault="007131BB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 w:rsidR="00F75281" w:rsidRPr="00F75281">
        <w:rPr>
          <w:rFonts w:ascii="Times New Roman" w:hAnsi="Times New Roman"/>
          <w:bCs/>
          <w:iCs/>
          <w:color w:val="000000"/>
          <w:sz w:val="28"/>
          <w:szCs w:val="28"/>
        </w:rPr>
        <w:t>. Захаров Е.Н. Энциклопедия физической подготовки (Методическиеосновы развития физических качеств).- М.: Лептос, 1994.</w:t>
      </w:r>
    </w:p>
    <w:p w:rsidR="00F75281" w:rsidRDefault="00F75281" w:rsidP="00F365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</w:p>
    <w:sectPr w:rsidR="00F75281" w:rsidSect="008C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8F9"/>
    <w:multiLevelType w:val="hybridMultilevel"/>
    <w:tmpl w:val="583C875C"/>
    <w:lvl w:ilvl="0" w:tplc="761A2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E64DB"/>
    <w:multiLevelType w:val="hybridMultilevel"/>
    <w:tmpl w:val="495E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1381"/>
    <w:multiLevelType w:val="hybridMultilevel"/>
    <w:tmpl w:val="D56C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50ADF"/>
    <w:multiLevelType w:val="multilevel"/>
    <w:tmpl w:val="FD26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A"/>
    <w:rsid w:val="00092278"/>
    <w:rsid w:val="00145C91"/>
    <w:rsid w:val="0020591B"/>
    <w:rsid w:val="002661DB"/>
    <w:rsid w:val="003E0778"/>
    <w:rsid w:val="00442675"/>
    <w:rsid w:val="004520F7"/>
    <w:rsid w:val="004903D1"/>
    <w:rsid w:val="005232FF"/>
    <w:rsid w:val="007131BB"/>
    <w:rsid w:val="007A0E2C"/>
    <w:rsid w:val="008B6CBA"/>
    <w:rsid w:val="008C0937"/>
    <w:rsid w:val="009C502E"/>
    <w:rsid w:val="00A25602"/>
    <w:rsid w:val="00A32867"/>
    <w:rsid w:val="00A620D4"/>
    <w:rsid w:val="00AA7AE4"/>
    <w:rsid w:val="00AF3292"/>
    <w:rsid w:val="00B47188"/>
    <w:rsid w:val="00B71CC9"/>
    <w:rsid w:val="00BF5010"/>
    <w:rsid w:val="00C4744A"/>
    <w:rsid w:val="00CB36AB"/>
    <w:rsid w:val="00CE20D2"/>
    <w:rsid w:val="00D31C38"/>
    <w:rsid w:val="00DD1467"/>
    <w:rsid w:val="00E049AE"/>
    <w:rsid w:val="00E631CF"/>
    <w:rsid w:val="00ED7E45"/>
    <w:rsid w:val="00F365F1"/>
    <w:rsid w:val="00F40CD8"/>
    <w:rsid w:val="00F75281"/>
    <w:rsid w:val="00F939FD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B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7E45"/>
    <w:pPr>
      <w:ind w:left="720"/>
      <w:contextualSpacing/>
    </w:pPr>
  </w:style>
  <w:style w:type="table" w:styleId="a4">
    <w:name w:val="Table Grid"/>
    <w:basedOn w:val="a1"/>
    <w:uiPriority w:val="59"/>
    <w:rsid w:val="0009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B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7E45"/>
    <w:pPr>
      <w:ind w:left="720"/>
      <w:contextualSpacing/>
    </w:pPr>
  </w:style>
  <w:style w:type="table" w:styleId="a4">
    <w:name w:val="Table Grid"/>
    <w:basedOn w:val="a1"/>
    <w:uiPriority w:val="59"/>
    <w:rsid w:val="0009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 Букарев</cp:lastModifiedBy>
  <cp:revision>1</cp:revision>
  <cp:lastPrinted>2018-03-19T10:57:00Z</cp:lastPrinted>
  <dcterms:created xsi:type="dcterms:W3CDTF">2017-01-30T07:28:00Z</dcterms:created>
  <dcterms:modified xsi:type="dcterms:W3CDTF">2018-03-22T10:58:00Z</dcterms:modified>
</cp:coreProperties>
</file>