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  <w:r w:rsidRPr="00EF0125">
        <w:rPr>
          <w:rFonts w:ascii="Times New Roman" w:hAnsi="Times New Roman" w:cs="Times New Roman"/>
          <w:iCs/>
          <w:color w:val="000000"/>
        </w:rPr>
        <w:t xml:space="preserve">Администрация </w:t>
      </w:r>
      <w:proofErr w:type="spellStart"/>
      <w:r w:rsidRPr="00EF0125">
        <w:rPr>
          <w:rFonts w:ascii="Times New Roman" w:hAnsi="Times New Roman" w:cs="Times New Roman"/>
          <w:iCs/>
          <w:color w:val="000000"/>
        </w:rPr>
        <w:t>Бутурлинского</w:t>
      </w:r>
      <w:proofErr w:type="spellEnd"/>
      <w:r w:rsidRPr="00EF0125">
        <w:rPr>
          <w:rFonts w:ascii="Times New Roman" w:hAnsi="Times New Roman" w:cs="Times New Roman"/>
          <w:iCs/>
          <w:color w:val="000000"/>
        </w:rPr>
        <w:t xml:space="preserve"> муниципального района</w:t>
      </w:r>
    </w:p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  <w:r w:rsidRPr="00EF0125">
        <w:rPr>
          <w:rFonts w:ascii="Times New Roman" w:hAnsi="Times New Roman" w:cs="Times New Roman"/>
          <w:iCs/>
          <w:color w:val="000000"/>
        </w:rPr>
        <w:t>Управление образования, молодежной политики и спорта</w:t>
      </w:r>
    </w:p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  <w:r w:rsidRPr="00EF0125">
        <w:rPr>
          <w:rFonts w:ascii="Times New Roman" w:hAnsi="Times New Roman" w:cs="Times New Roman"/>
          <w:iCs/>
          <w:color w:val="000000"/>
        </w:rPr>
        <w:t xml:space="preserve">Муниципальное </w:t>
      </w:r>
      <w:proofErr w:type="gramStart"/>
      <w:r w:rsidRPr="00EF0125">
        <w:rPr>
          <w:rFonts w:ascii="Times New Roman" w:hAnsi="Times New Roman" w:cs="Times New Roman"/>
          <w:iCs/>
          <w:color w:val="000000"/>
        </w:rPr>
        <w:t>бюджетное  учреждение</w:t>
      </w:r>
      <w:proofErr w:type="gramEnd"/>
      <w:r w:rsidRPr="00EF0125">
        <w:rPr>
          <w:rFonts w:ascii="Times New Roman" w:hAnsi="Times New Roman" w:cs="Times New Roman"/>
          <w:iCs/>
          <w:color w:val="000000"/>
        </w:rPr>
        <w:t xml:space="preserve"> дополнительного образования </w:t>
      </w:r>
    </w:p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  <w:proofErr w:type="gramStart"/>
      <w:r w:rsidRPr="00EF0125">
        <w:rPr>
          <w:rFonts w:ascii="Times New Roman" w:hAnsi="Times New Roman" w:cs="Times New Roman"/>
          <w:iCs/>
          <w:color w:val="000000"/>
        </w:rPr>
        <w:t>детско</w:t>
      </w:r>
      <w:proofErr w:type="gramEnd"/>
      <w:r w:rsidRPr="00EF0125">
        <w:rPr>
          <w:rFonts w:ascii="Times New Roman" w:hAnsi="Times New Roman" w:cs="Times New Roman"/>
          <w:iCs/>
          <w:color w:val="000000"/>
        </w:rPr>
        <w:t>-юношеский центр «</w:t>
      </w:r>
      <w:proofErr w:type="spellStart"/>
      <w:r w:rsidRPr="00EF0125">
        <w:rPr>
          <w:rFonts w:ascii="Times New Roman" w:hAnsi="Times New Roman" w:cs="Times New Roman"/>
          <w:iCs/>
          <w:color w:val="000000"/>
        </w:rPr>
        <w:t>Бутурлинец</w:t>
      </w:r>
      <w:proofErr w:type="spellEnd"/>
      <w:r w:rsidRPr="00EF0125">
        <w:rPr>
          <w:rFonts w:ascii="Times New Roman" w:hAnsi="Times New Roman" w:cs="Times New Roman"/>
          <w:iCs/>
          <w:color w:val="000000"/>
        </w:rPr>
        <w:t>»</w:t>
      </w:r>
    </w:p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</w:p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0"/>
        <w:gridCol w:w="6380"/>
      </w:tblGrid>
      <w:tr w:rsidR="00BD5C8A" w:rsidRPr="00EF0125" w:rsidTr="00BD5C8A">
        <w:trPr>
          <w:trHeight w:val="1512"/>
        </w:trPr>
        <w:tc>
          <w:tcPr>
            <w:tcW w:w="3098" w:type="dxa"/>
            <w:hideMark/>
          </w:tcPr>
          <w:p w:rsidR="00BD5C8A" w:rsidRPr="00EF0125" w:rsidRDefault="00BD5C8A" w:rsidP="00EF012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«</w:t>
            </w:r>
            <w:r w:rsidRPr="00EF0125">
              <w:rPr>
                <w:rFonts w:ascii="Times New Roman" w:hAnsi="Times New Roman" w:cs="Times New Roman"/>
                <w:b/>
                <w:iCs/>
                <w:color w:val="000000"/>
              </w:rPr>
              <w:t>Согласовано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»</w:t>
            </w:r>
          </w:p>
          <w:p w:rsidR="00BD5C8A" w:rsidRDefault="00BD5C8A" w:rsidP="00EF012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Председатель Управляющего совета</w:t>
            </w:r>
          </w:p>
          <w:p w:rsidR="00BD5C8A" w:rsidRPr="00EF0125" w:rsidRDefault="00BD5C8A" w:rsidP="00EF012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__________________</w:t>
            </w:r>
          </w:p>
          <w:p w:rsidR="00BD5C8A" w:rsidRDefault="00BD5C8A" w:rsidP="00EF012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С.В. Лисина</w:t>
            </w:r>
          </w:p>
          <w:p w:rsidR="00BD5C8A" w:rsidRPr="00EF0125" w:rsidRDefault="00BD5C8A" w:rsidP="00BD5C8A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400" w:type="dxa"/>
            <w:gridSpan w:val="2"/>
          </w:tcPr>
          <w:p w:rsidR="00BD5C8A" w:rsidRPr="00EF0125" w:rsidRDefault="00BD5C8A" w:rsidP="00EF012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«</w:t>
            </w:r>
            <w:r w:rsidRPr="00EF0125">
              <w:rPr>
                <w:rFonts w:ascii="Times New Roman" w:hAnsi="Times New Roman" w:cs="Times New Roman"/>
                <w:b/>
                <w:iCs/>
                <w:color w:val="000000"/>
              </w:rPr>
              <w:t>Утверждаю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»</w:t>
            </w:r>
          </w:p>
          <w:p w:rsidR="00BD5C8A" w:rsidRPr="00EF0125" w:rsidRDefault="00BD5C8A" w:rsidP="00EF012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                        </w:t>
            </w:r>
            <w:r w:rsidRPr="00EF0125">
              <w:rPr>
                <w:rFonts w:ascii="Times New Roman" w:hAnsi="Times New Roman" w:cs="Times New Roman"/>
                <w:iCs/>
                <w:color w:val="000000"/>
              </w:rPr>
              <w:t>Директор МБУ ДО ДЮЦ «</w:t>
            </w:r>
            <w:proofErr w:type="spellStart"/>
            <w:r w:rsidRPr="00EF0125">
              <w:rPr>
                <w:rFonts w:ascii="Times New Roman" w:hAnsi="Times New Roman" w:cs="Times New Roman"/>
                <w:iCs/>
                <w:color w:val="000000"/>
              </w:rPr>
              <w:t>Бутурлинец</w:t>
            </w:r>
            <w:proofErr w:type="spellEnd"/>
            <w:r w:rsidRPr="00EF0125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  <w:p w:rsidR="00BD5C8A" w:rsidRPr="00EF0125" w:rsidRDefault="00BD5C8A" w:rsidP="00EF012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</w:t>
            </w:r>
            <w:r w:rsidRPr="00EF0125">
              <w:rPr>
                <w:rFonts w:ascii="Times New Roman" w:hAnsi="Times New Roman" w:cs="Times New Roman"/>
                <w:iCs/>
                <w:color w:val="000000"/>
              </w:rPr>
              <w:t>______________________</w:t>
            </w:r>
          </w:p>
          <w:p w:rsidR="00BD5C8A" w:rsidRPr="00EF0125" w:rsidRDefault="00BD5C8A" w:rsidP="00BD5C8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             О.И. Марычева.</w:t>
            </w:r>
          </w:p>
        </w:tc>
      </w:tr>
      <w:tr w:rsidR="00BD5C8A" w:rsidRPr="00EF0125" w:rsidTr="00BD5C8A">
        <w:trPr>
          <w:gridAfter w:val="1"/>
          <w:wAfter w:w="6380" w:type="dxa"/>
        </w:trPr>
        <w:tc>
          <w:tcPr>
            <w:tcW w:w="3118" w:type="dxa"/>
            <w:gridSpan w:val="2"/>
            <w:hideMark/>
          </w:tcPr>
          <w:p w:rsidR="00BD5C8A" w:rsidRDefault="00BD5C8A" w:rsidP="0053434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F0125">
              <w:rPr>
                <w:rFonts w:ascii="Times New Roman" w:hAnsi="Times New Roman" w:cs="Times New Roman"/>
                <w:iCs/>
                <w:color w:val="000000"/>
              </w:rPr>
              <w:t>Председатель профкома</w:t>
            </w:r>
          </w:p>
          <w:p w:rsidR="00BD5C8A" w:rsidRPr="00EF0125" w:rsidRDefault="00BD5C8A" w:rsidP="0053434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МБУ ДО ДЮЦ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  <w:p w:rsidR="00BD5C8A" w:rsidRPr="00EF0125" w:rsidRDefault="00BD5C8A" w:rsidP="0053434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F0125">
              <w:rPr>
                <w:rFonts w:ascii="Times New Roman" w:hAnsi="Times New Roman" w:cs="Times New Roman"/>
                <w:iCs/>
                <w:color w:val="000000"/>
              </w:rPr>
              <w:t>____________________</w:t>
            </w:r>
          </w:p>
          <w:p w:rsidR="00BD5C8A" w:rsidRDefault="00BD5C8A" w:rsidP="0053434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М.Ю. Зиновьева</w:t>
            </w:r>
          </w:p>
          <w:p w:rsidR="00BD5C8A" w:rsidRDefault="00BD5C8A" w:rsidP="0053434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D5C8A" w:rsidRPr="00EF0125" w:rsidRDefault="00BD5C8A" w:rsidP="0053434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EF0125" w:rsidRPr="00EF0125" w:rsidRDefault="00EF0125" w:rsidP="00EF0125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</w:rPr>
      </w:pPr>
    </w:p>
    <w:p w:rsidR="00EF0125" w:rsidRPr="00EF0125" w:rsidRDefault="00EF0125" w:rsidP="00EF012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EF0125" w:rsidRPr="00EF0125" w:rsidRDefault="00EF0125" w:rsidP="00EF012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EF0125" w:rsidRPr="00EF0125" w:rsidRDefault="00EF0125" w:rsidP="00EF0125">
      <w:pPr>
        <w:spacing w:after="200" w:line="276" w:lineRule="auto"/>
        <w:rPr>
          <w:lang w:eastAsia="ar-SA"/>
        </w:rPr>
      </w:pPr>
    </w:p>
    <w:p w:rsidR="00EF0125" w:rsidRPr="00EF0125" w:rsidRDefault="00EF0125" w:rsidP="00EF012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EF0125" w:rsidRPr="00EF0125" w:rsidRDefault="00EF0125" w:rsidP="00EF012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  <w:proofErr w:type="gramStart"/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Положение  </w:t>
      </w:r>
      <w:r w:rsidR="00E95933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о</w:t>
      </w:r>
      <w:proofErr w:type="gramEnd"/>
      <w:r w:rsidR="00E95933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распределении стимулирующей части фонда оплаты труда </w:t>
      </w:r>
      <w:r w:rsidR="00BD5C8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работников </w:t>
      </w:r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муниципального бюджетного учреждения дополнительного образования</w:t>
      </w:r>
    </w:p>
    <w:p w:rsidR="00EF0125" w:rsidRPr="00EF0125" w:rsidRDefault="00EF0125" w:rsidP="00EF012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       </w:t>
      </w:r>
      <w:proofErr w:type="gramStart"/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детско</w:t>
      </w:r>
      <w:proofErr w:type="gramEnd"/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-юношеского центра «</w:t>
      </w:r>
      <w:proofErr w:type="spellStart"/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Бутурлинец</w:t>
      </w:r>
      <w:proofErr w:type="spellEnd"/>
      <w:r w:rsidRPr="00EF012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»</w:t>
      </w:r>
    </w:p>
    <w:p w:rsidR="00EF0125" w:rsidRPr="00EF0125" w:rsidRDefault="00EF0125" w:rsidP="00EF0125">
      <w:pPr>
        <w:spacing w:after="200" w:line="276" w:lineRule="auto"/>
        <w:jc w:val="center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F0125" w:rsidP="00EF0125">
      <w:pPr>
        <w:spacing w:after="200" w:line="276" w:lineRule="auto"/>
      </w:pPr>
    </w:p>
    <w:p w:rsidR="00EF0125" w:rsidRPr="00EF0125" w:rsidRDefault="00E95933" w:rsidP="00EF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Валгусы</w:t>
      </w:r>
      <w:proofErr w:type="spellEnd"/>
    </w:p>
    <w:p w:rsidR="00EF0125" w:rsidRPr="00E95933" w:rsidRDefault="00E95933" w:rsidP="00E95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F0125" w:rsidRDefault="00EF0125" w:rsidP="00EF01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EF0125" w:rsidRPr="00BD5C8A" w:rsidRDefault="00EF0125" w:rsidP="00BD5C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D5C8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BD5C8A" w:rsidRPr="00BD5C8A" w:rsidRDefault="00BD5C8A" w:rsidP="00BD5C8A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BD5C8A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Настоящее Положение </w:t>
      </w:r>
      <w:r w:rsidRPr="00BD5C8A">
        <w:rPr>
          <w:color w:val="000000"/>
          <w:sz w:val="28"/>
          <w:szCs w:val="28"/>
        </w:rPr>
        <w:t xml:space="preserve">разработано </w:t>
      </w:r>
      <w:r w:rsidRPr="00BD5C8A">
        <w:rPr>
          <w:sz w:val="28"/>
          <w:szCs w:val="28"/>
        </w:rPr>
        <w:t xml:space="preserve">в соответствии с Трудовым кодексом Российской Федерации, Законом Российской Федерации «Об образовании», </w:t>
      </w:r>
      <w:hyperlink r:id="rId5" w:history="1">
        <w:r w:rsidRPr="003315A9">
          <w:rPr>
            <w:color w:val="000000"/>
            <w:sz w:val="28"/>
            <w:szCs w:val="28"/>
          </w:rPr>
          <w:t>постановлением</w:t>
        </w:r>
      </w:hyperlink>
      <w:r w:rsidRPr="003315A9">
        <w:rPr>
          <w:color w:val="000000"/>
          <w:sz w:val="28"/>
          <w:szCs w:val="28"/>
        </w:rPr>
        <w:t xml:space="preserve"> Правительства Нижегородской области от 23 июля 2008 года № 296 «Об отраслевой системе оплаты труда работников государственных бюджетных, автономных и казенных учреждений Нижегородской области»,  </w:t>
      </w:r>
      <w:hyperlink r:id="rId6" w:history="1">
        <w:r w:rsidRPr="003315A9">
          <w:rPr>
            <w:color w:val="000000"/>
            <w:sz w:val="28"/>
            <w:szCs w:val="28"/>
          </w:rPr>
          <w:t>постановлением</w:t>
        </w:r>
      </w:hyperlink>
      <w:r w:rsidRPr="003315A9">
        <w:rPr>
          <w:color w:val="000000"/>
          <w:sz w:val="28"/>
          <w:szCs w:val="28"/>
        </w:rPr>
        <w:t xml:space="preserve"> Правительства Нижегородской области от 15 октября 2008 года № 468 «Об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 Нижегородской области», другими нормативными актами Российской Фе</w:t>
      </w:r>
      <w:r>
        <w:rPr>
          <w:color w:val="000000"/>
          <w:sz w:val="28"/>
          <w:szCs w:val="28"/>
        </w:rPr>
        <w:t xml:space="preserve">дерации и Нижегородской области, на основании Положения об оплате труда работников муниципальных организаций, осуществляющих образовательную деятельность на территории </w:t>
      </w:r>
      <w:proofErr w:type="spellStart"/>
      <w:r>
        <w:rPr>
          <w:color w:val="000000"/>
          <w:sz w:val="28"/>
          <w:szCs w:val="28"/>
        </w:rPr>
        <w:t>Бутурлинского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а также иных муниципальных организаций </w:t>
      </w:r>
      <w:proofErr w:type="spellStart"/>
      <w:r>
        <w:rPr>
          <w:color w:val="000000"/>
          <w:sz w:val="28"/>
          <w:szCs w:val="28"/>
        </w:rPr>
        <w:t>Бутурлинского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подведомственных управлению образования, молодежной политики и спорта администрации </w:t>
      </w:r>
      <w:proofErr w:type="spellStart"/>
      <w:r>
        <w:rPr>
          <w:color w:val="000000"/>
          <w:sz w:val="28"/>
          <w:szCs w:val="28"/>
        </w:rPr>
        <w:t>Бутурлинского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Нижегородской области, утвержденном постановлением администрации </w:t>
      </w:r>
      <w:proofErr w:type="spellStart"/>
      <w:r>
        <w:rPr>
          <w:color w:val="000000"/>
          <w:sz w:val="28"/>
          <w:szCs w:val="28"/>
        </w:rPr>
        <w:t>Бутурлинского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17.03.2016 г. № 185 «О внесении изменений в постановление главы местного самоуправления </w:t>
      </w:r>
      <w:proofErr w:type="spellStart"/>
      <w:r>
        <w:rPr>
          <w:color w:val="000000"/>
          <w:sz w:val="28"/>
          <w:szCs w:val="28"/>
        </w:rPr>
        <w:t>Бутурлинского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Нижегородской области от 29.10.2008 г№ 173», Положения об оплате труда работников муниципального бюджетного учреждения дополнительного образования детско-юношеского центра «</w:t>
      </w:r>
      <w:proofErr w:type="spellStart"/>
      <w:r>
        <w:rPr>
          <w:color w:val="000000"/>
          <w:sz w:val="28"/>
          <w:szCs w:val="28"/>
        </w:rPr>
        <w:t>Бутурлинец</w:t>
      </w:r>
      <w:proofErr w:type="spellEnd"/>
      <w:r>
        <w:rPr>
          <w:color w:val="000000"/>
          <w:sz w:val="28"/>
          <w:szCs w:val="28"/>
        </w:rPr>
        <w:t>». Положение регламентирует порядок распределения стимулирующей части фонда оплаты труда работников МБУ ДО ДЮЦ «</w:t>
      </w:r>
      <w:proofErr w:type="spellStart"/>
      <w:r>
        <w:rPr>
          <w:color w:val="000000"/>
          <w:sz w:val="28"/>
          <w:szCs w:val="28"/>
        </w:rPr>
        <w:t>Бутурлинец</w:t>
      </w:r>
      <w:proofErr w:type="spellEnd"/>
      <w:r>
        <w:rPr>
          <w:color w:val="000000"/>
          <w:sz w:val="28"/>
          <w:szCs w:val="28"/>
        </w:rPr>
        <w:t>».</w:t>
      </w:r>
    </w:p>
    <w:p w:rsidR="00EF0125" w:rsidRPr="00020F82" w:rsidRDefault="00EF0125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D5C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Стимулирование рабо</w:t>
      </w:r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тников МБУ ДО ДЮЦ «</w:t>
      </w:r>
      <w:proofErr w:type="spellStart"/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Бутурлинец</w:t>
      </w:r>
      <w:proofErr w:type="spellEnd"/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в целях усиления материальной заинтересованности работников Центра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EF0125" w:rsidRDefault="00EF0125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Основанием для стимулирования работников Центра является качественное исполнение должностных обязанностей, строгое </w:t>
      </w:r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соблюдение устава 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внутреннего трудового распорядка, успешное и своевременное выполнение </w:t>
      </w:r>
      <w:hyperlink r:id="rId7" w:tooltip="Планы мероприятий" w:history="1">
        <w:r w:rsidRPr="00020F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плановых мероприятий</w:t>
        </w:r>
      </w:hyperlink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Центра, решений педагогического совета Центра.</w:t>
      </w:r>
    </w:p>
    <w:p w:rsidR="00AF5FC3" w:rsidRDefault="00AF5FC3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5FC3">
        <w:rPr>
          <w:rFonts w:ascii="Times New Roman" w:hAnsi="Times New Roman" w:cs="Times New Roman"/>
          <w:sz w:val="28"/>
          <w:szCs w:val="28"/>
        </w:rPr>
        <w:t>Данное положение распространяется на всех рабо</w:t>
      </w:r>
      <w:r w:rsidR="00680422">
        <w:rPr>
          <w:rFonts w:ascii="Times New Roman" w:hAnsi="Times New Roman" w:cs="Times New Roman"/>
          <w:sz w:val="28"/>
          <w:szCs w:val="28"/>
        </w:rPr>
        <w:t>тников Учреждения: администрацию</w:t>
      </w:r>
      <w:r w:rsidRPr="00AF5FC3">
        <w:rPr>
          <w:rFonts w:ascii="Times New Roman" w:hAnsi="Times New Roman" w:cs="Times New Roman"/>
          <w:sz w:val="28"/>
          <w:szCs w:val="28"/>
        </w:rPr>
        <w:t xml:space="preserve"> (исключая директора), основной педагогический персонал, педагогический персонал, не осуществляющий учебный процесс, учебно-</w:t>
      </w:r>
      <w:r w:rsidRPr="00AF5FC3">
        <w:rPr>
          <w:rFonts w:ascii="Times New Roman" w:hAnsi="Times New Roman" w:cs="Times New Roman"/>
          <w:sz w:val="28"/>
          <w:szCs w:val="28"/>
        </w:rPr>
        <w:lastRenderedPageBreak/>
        <w:t>вспомогательный персонал,</w:t>
      </w:r>
      <w:r w:rsidR="00680422">
        <w:rPr>
          <w:rFonts w:ascii="Times New Roman" w:hAnsi="Times New Roman" w:cs="Times New Roman"/>
          <w:sz w:val="28"/>
          <w:szCs w:val="28"/>
        </w:rPr>
        <w:t xml:space="preserve"> обслуживающий персонал, внешних совместителей</w:t>
      </w:r>
      <w:r w:rsidRPr="00AF5FC3">
        <w:rPr>
          <w:rFonts w:ascii="Times New Roman" w:hAnsi="Times New Roman" w:cs="Times New Roman"/>
          <w:sz w:val="28"/>
          <w:szCs w:val="28"/>
        </w:rPr>
        <w:t xml:space="preserve"> всех категорий.</w:t>
      </w:r>
    </w:p>
    <w:p w:rsidR="00E44559" w:rsidRPr="00AF5FC3" w:rsidRDefault="00E44559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125" w:rsidRPr="00020F82" w:rsidRDefault="00680422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</w:t>
      </w:r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МБУ ДО ДЮЦ «</w:t>
      </w:r>
      <w:proofErr w:type="spellStart"/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Бутурлинец</w:t>
      </w:r>
      <w:proofErr w:type="spellEnd"/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самостоятельно распределяет стимулирующую часть фонда </w:t>
      </w:r>
      <w:hyperlink r:id="rId8" w:tooltip="Оплата труда" w:history="1">
        <w:r w:rsidR="00EF0125" w:rsidRPr="00020F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оплаты труда</w:t>
        </w:r>
      </w:hyperlink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направляет на выплаты стимулирующего характера:</w:t>
      </w:r>
    </w:p>
    <w:p w:rsidR="00EF0125" w:rsidRPr="00020F82" w:rsidRDefault="00020F82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емиальные </w:t>
      </w:r>
      <w:proofErr w:type="gramStart"/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выплаты </w:t>
      </w:r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</w:t>
      </w:r>
      <w:proofErr w:type="gramEnd"/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интенсивность и высокие результаты рабо</w:t>
      </w:r>
      <w:r w:rsidR="00E95933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 </w:t>
      </w:r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F0125" w:rsidRPr="00020F82" w:rsidRDefault="00020F82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EF0125"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выплаты за качество </w:t>
      </w:r>
      <w:hyperlink r:id="rId9" w:tooltip="Выполнение работ" w:history="1">
        <w:r w:rsidR="00EF0125" w:rsidRPr="00020F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выполняемых работ</w:t>
        </w:r>
      </w:hyperlink>
      <w:r w:rsidR="00EF0125"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0125" w:rsidRDefault="00020F82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премиальные выплаты по итогам конкретной работы</w:t>
      </w:r>
      <w:r w:rsidR="006F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0125" w:rsidRDefault="00EF0125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Стимулирующие выплаты работникам по итогам работы, работающим на условиях совместительства, устанавливаются пропорционально объему выполненных работ или фактически отработанному времени.</w:t>
      </w:r>
    </w:p>
    <w:p w:rsidR="00020F82" w:rsidRPr="00020F82" w:rsidRDefault="00020F82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Премиальные выплаты за интенсивность и высокие результаты </w:t>
      </w:r>
      <w:proofErr w:type="gramStart"/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 не</w:t>
      </w:r>
      <w:proofErr w:type="gramEnd"/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начисляются работникам, получившим дисциплинарное </w:t>
      </w:r>
      <w:hyperlink r:id="rId10" w:tooltip="Взыскание" w:history="1">
        <w:r w:rsidRPr="00020F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взыскание</w:t>
        </w:r>
      </w:hyperlink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случае нарушения трудовой дисциплины, невыполнении устава МБУ ДО ДЮЦ «</w:t>
      </w:r>
      <w:proofErr w:type="spellStart"/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Бутурлинец</w:t>
      </w:r>
      <w:proofErr w:type="spellEnd"/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правил внутреннего трудового распорядка и других </w:t>
      </w:r>
      <w:hyperlink r:id="rId11" w:tooltip="Правовые акты" w:history="1">
        <w:r w:rsidRPr="00020F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Период не начисления премиальных </w:t>
      </w:r>
      <w:proofErr w:type="gramStart"/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выплат  -</w:t>
      </w:r>
      <w:proofErr w:type="gramEnd"/>
      <w:r w:rsidRPr="0002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месяц. </w:t>
      </w:r>
    </w:p>
    <w:p w:rsidR="00BA50C1" w:rsidRDefault="00BA50C1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7651" w:rsidRPr="00417651" w:rsidRDefault="00EF0125" w:rsidP="00020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176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417651" w:rsidRPr="004176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распределения стимулирующей части фонда оплаты труда организации</w:t>
      </w:r>
    </w:p>
    <w:p w:rsidR="00BA50C1" w:rsidRPr="00BA50C1" w:rsidRDefault="00BA50C1" w:rsidP="00BA50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P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стимулирующего характера включают в себя:</w:t>
      </w:r>
    </w:p>
    <w:p w:rsidR="00BA50C1" w:rsidRPr="00BA50C1" w:rsidRDefault="00BA50C1" w:rsidP="00BA50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премиальные </w:t>
      </w:r>
      <w:r w:rsidRP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BA50C1" w:rsidRPr="00BA50C1" w:rsidRDefault="00BA50C1" w:rsidP="00BA50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выплаты за качество выполняемых работ;</w:t>
      </w:r>
    </w:p>
    <w:p w:rsidR="00526A69" w:rsidRDefault="00BA50C1" w:rsidP="00CC606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премиальные выпла</w:t>
      </w:r>
      <w:r w:rsidR="006F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итогам конкретной работы.</w:t>
      </w:r>
    </w:p>
    <w:p w:rsidR="00020F82" w:rsidRDefault="00680422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A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</w:t>
      </w:r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организации. Перечень к</w:t>
      </w:r>
      <w:r w:rsidR="0041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ритериев оценки эффективности деятельности работников</w:t>
      </w:r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 в </w:t>
      </w:r>
      <w:hyperlink w:anchor="P1053" w:history="1">
        <w:r w:rsidR="00020F82" w:rsidRPr="00020F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 3</w:t>
        </w:r>
      </w:hyperlink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приложения.</w:t>
      </w:r>
    </w:p>
    <w:p w:rsidR="006F294E" w:rsidRPr="00020F82" w:rsidRDefault="0071504A" w:rsidP="007150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F294E" w:rsidRPr="005B1DAF">
        <w:rPr>
          <w:color w:val="000000"/>
          <w:sz w:val="28"/>
          <w:szCs w:val="28"/>
        </w:rPr>
        <w:t xml:space="preserve">Основанием для определения размера выплат стимулирующего характера работникам организации за </w:t>
      </w:r>
      <w:r>
        <w:rPr>
          <w:color w:val="000000"/>
          <w:sz w:val="28"/>
          <w:szCs w:val="28"/>
        </w:rPr>
        <w:t xml:space="preserve">интенсивность и высокие результаты </w:t>
      </w:r>
      <w:proofErr w:type="gramStart"/>
      <w:r>
        <w:rPr>
          <w:color w:val="000000"/>
          <w:sz w:val="28"/>
          <w:szCs w:val="28"/>
        </w:rPr>
        <w:t xml:space="preserve">работы </w:t>
      </w:r>
      <w:r w:rsidR="006F294E" w:rsidRPr="005B1DAF">
        <w:rPr>
          <w:color w:val="000000"/>
          <w:sz w:val="28"/>
          <w:szCs w:val="28"/>
        </w:rPr>
        <w:t xml:space="preserve"> является</w:t>
      </w:r>
      <w:proofErr w:type="gramEnd"/>
      <w:r w:rsidR="006F294E" w:rsidRPr="005B1DAF">
        <w:rPr>
          <w:color w:val="000000"/>
          <w:sz w:val="28"/>
          <w:szCs w:val="28"/>
        </w:rPr>
        <w:t xml:space="preserve"> итоговы</w:t>
      </w:r>
      <w:r>
        <w:rPr>
          <w:color w:val="000000"/>
          <w:sz w:val="28"/>
          <w:szCs w:val="28"/>
        </w:rPr>
        <w:t>й оценочный лист.</w:t>
      </w:r>
      <w:r w:rsidR="006F294E" w:rsidRPr="005B1DAF">
        <w:rPr>
          <w:color w:val="000000"/>
          <w:sz w:val="28"/>
          <w:szCs w:val="28"/>
        </w:rPr>
        <w:t xml:space="preserve"> Оценка результативност</w:t>
      </w:r>
      <w:r w:rsidR="006F294E">
        <w:rPr>
          <w:color w:val="000000"/>
          <w:sz w:val="28"/>
          <w:szCs w:val="28"/>
        </w:rPr>
        <w:t>и и качества труда работников МБУ ДО ДЮЦ «</w:t>
      </w:r>
      <w:proofErr w:type="spellStart"/>
      <w:r w:rsidR="006F294E">
        <w:rPr>
          <w:color w:val="000000"/>
          <w:sz w:val="28"/>
          <w:szCs w:val="28"/>
        </w:rPr>
        <w:t>Бутурлинец</w:t>
      </w:r>
      <w:proofErr w:type="spellEnd"/>
      <w:r w:rsidR="006F294E">
        <w:rPr>
          <w:color w:val="000000"/>
          <w:sz w:val="28"/>
          <w:szCs w:val="28"/>
        </w:rPr>
        <w:t>»</w:t>
      </w:r>
      <w:r w:rsidR="006F294E" w:rsidRPr="005B1DAF">
        <w:rPr>
          <w:color w:val="000000"/>
          <w:sz w:val="28"/>
          <w:szCs w:val="28"/>
        </w:rPr>
        <w:t xml:space="preserve"> проводится экспертн</w:t>
      </w:r>
      <w:r>
        <w:rPr>
          <w:color w:val="000000"/>
          <w:sz w:val="28"/>
          <w:szCs w:val="28"/>
        </w:rPr>
        <w:t>о-аналитической группой</w:t>
      </w:r>
      <w:r w:rsidR="006F294E" w:rsidRPr="005B1DAF">
        <w:rPr>
          <w:color w:val="000000"/>
          <w:sz w:val="28"/>
          <w:szCs w:val="28"/>
        </w:rPr>
        <w:t>.</w:t>
      </w:r>
    </w:p>
    <w:p w:rsidR="00020F82" w:rsidRPr="00965C83" w:rsidRDefault="00020F82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96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работ, мероприятий (подготовка к российским, окружным, областным мероприятиям; разработка образовательных проектов, программ); за особый режим работы (реализация программ профилактического и оздоровительного характера с детьми, требующими повышенного внимания, и т.д.); за организацию и проведение мероприятий, направленных на повышение авторитета и имиджа организации </w:t>
      </w:r>
      <w:r w:rsidRPr="0096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населения.</w:t>
      </w:r>
    </w:p>
    <w:p w:rsidR="00680422" w:rsidRPr="00020F82" w:rsidRDefault="00020F82" w:rsidP="006F294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Выплаты стимулирующего характера за выполнение конкретной работы предполагают поощрение работника за качественную подготовку и проведение </w:t>
      </w:r>
      <w:proofErr w:type="gramStart"/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 мероприятия</w:t>
      </w:r>
      <w:proofErr w:type="gramEnd"/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 качественную подготовку и своевременную сдачу отчетности; за выполнение работ, связанных с обеспечением безаварийного, бесперебойного функционирования инженерных и эксплуатационных систем жизнеобеспечения организации.</w:t>
      </w:r>
    </w:p>
    <w:p w:rsidR="00965C83" w:rsidRDefault="00020F82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Распределение средств стимулирующей части фонда оплаты труда работников организации по видам и формам материального стимулирования работников производится администр</w:t>
      </w:r>
      <w:r w:rsidR="0096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организации ежемесячно п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фонда экономии по учрежден</w:t>
      </w:r>
      <w:r w:rsidR="0096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F82" w:rsidRDefault="00020F82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Выплаты стимулирующего характера к должностному окладу работника организации устанавливаются приказом руководителя</w:t>
      </w:r>
      <w:r w:rsidR="0071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максимальными размерами не ограничиваются и определяются в зависимости от достижения показателей эффективности, установленных </w:t>
      </w:r>
      <w:r w:rsidR="0096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локальным нормативным актом</w:t>
      </w:r>
      <w:r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F82" w:rsidRPr="00020F82" w:rsidRDefault="0071504A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для определения размера выплат стимулирующего характера условий и показателей деятельности работников организации за качество труда, не связанных с результативностью деятельности, не допускается.</w:t>
      </w:r>
    </w:p>
    <w:p w:rsidR="00020F82" w:rsidRPr="00020F82" w:rsidRDefault="0071504A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Выплаты стимулирующего характера (надбавки, доплаты) могут устанавливаться в процентном отношении к должностному окладу работника или в денежном выражении.</w:t>
      </w:r>
    </w:p>
    <w:p w:rsidR="00020F82" w:rsidRDefault="0071504A" w:rsidP="00020F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020F82" w:rsidRPr="0002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Стимулирование труда руководителя организации, заместителей руководителя производится только по основной должности.</w:t>
      </w:r>
    </w:p>
    <w:p w:rsidR="0071504A" w:rsidRPr="0007725E" w:rsidRDefault="0071504A" w:rsidP="0071504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выплат стимулирующего характера руководителю организации устанавливается приказом управления образования, молодежной политики и спорта </w:t>
      </w:r>
      <w:r w:rsidRPr="0007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77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07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  <w:r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BCA" w:rsidRDefault="00A82BCA" w:rsidP="00CC6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C5" w:rsidRPr="00B260C5" w:rsidRDefault="00B260C5" w:rsidP="00B26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3. Условия и порядок определения выплат стимулирующего </w:t>
      </w:r>
    </w:p>
    <w:p w:rsidR="00B260C5" w:rsidRPr="00B260C5" w:rsidRDefault="0071504A" w:rsidP="00CC6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за интенсивность</w:t>
      </w:r>
      <w:r w:rsidR="00B260C5" w:rsidRPr="00B2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высокие результаты работы</w:t>
      </w:r>
    </w:p>
    <w:p w:rsidR="00B260C5" w:rsidRPr="00B260C5" w:rsidRDefault="00B260C5" w:rsidP="00B260C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C5" w:rsidRPr="00B260C5" w:rsidRDefault="00B260C5" w:rsidP="00B260C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Критерии материального стимулирования руководителя организации.</w:t>
      </w:r>
    </w:p>
    <w:p w:rsidR="00B260C5" w:rsidRPr="00B260C5" w:rsidRDefault="00B260C5" w:rsidP="00B260C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выплаты стимулирующей надбавки за интенсивность и высокие результаты работы директору МБУ ДО ДЮЦ «</w:t>
      </w:r>
      <w:proofErr w:type="spellStart"/>
      <w:r w:rsidRPr="00B260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Бутурлинец</w:t>
      </w:r>
      <w:proofErr w:type="spellEnd"/>
      <w:r w:rsidRPr="00B260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наличие лицензии на ведение образовательной деятельности по образовательным программам, реализуемым организацией, и достижение целевых показателей эффективности работы руководителя, установленных работодателем; а также достижение установленных организации ежегодных значений показателей соотношения средней заработной платы для отдельных категорий работников организации со средней заработной платой в Нижегородской области.</w:t>
      </w:r>
    </w:p>
    <w:p w:rsidR="00B260C5" w:rsidRPr="00B260C5" w:rsidRDefault="00B260C5" w:rsidP="00B2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2053" w:rsidRDefault="00B260C5" w:rsidP="00A020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Критерии материального стимулирования </w:t>
      </w:r>
    </w:p>
    <w:p w:rsidR="00B260C5" w:rsidRPr="00B260C5" w:rsidRDefault="00B260C5" w:rsidP="00A020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</w:t>
      </w:r>
      <w:proofErr w:type="gramEnd"/>
      <w:r w:rsidRPr="00B2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</w:t>
      </w:r>
      <w:r w:rsidR="0053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тора.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812"/>
        <w:gridCol w:w="5103"/>
        <w:gridCol w:w="2018"/>
        <w:gridCol w:w="1701"/>
      </w:tblGrid>
      <w:tr w:rsidR="00CA2F45" w:rsidRPr="00B260C5" w:rsidTr="00CA2F45">
        <w:tc>
          <w:tcPr>
            <w:tcW w:w="812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5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018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5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701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</w:tbl>
    <w:tbl>
      <w:tblPr>
        <w:tblStyle w:val="5"/>
        <w:tblW w:w="9634" w:type="dxa"/>
        <w:tblLayout w:type="fixed"/>
        <w:tblLook w:val="01E0" w:firstRow="1" w:lastRow="1" w:firstColumn="1" w:lastColumn="1" w:noHBand="0" w:noVBand="0"/>
      </w:tblPr>
      <w:tblGrid>
        <w:gridCol w:w="817"/>
        <w:gridCol w:w="5132"/>
        <w:gridCol w:w="1984"/>
        <w:gridCol w:w="1701"/>
      </w:tblGrid>
      <w:tr w:rsidR="00CA2F45" w:rsidRPr="00B260C5" w:rsidTr="00CA2F45">
        <w:trPr>
          <w:trHeight w:val="332"/>
        </w:trPr>
        <w:tc>
          <w:tcPr>
            <w:tcW w:w="817" w:type="dxa"/>
          </w:tcPr>
          <w:p w:rsidR="00CA2F45" w:rsidRPr="00B260C5" w:rsidRDefault="00CA2F4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Сохранение контингента обучающихся</w:t>
            </w:r>
          </w:p>
        </w:tc>
        <w:tc>
          <w:tcPr>
            <w:tcW w:w="1984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От 90%</w:t>
            </w:r>
          </w:p>
        </w:tc>
        <w:tc>
          <w:tcPr>
            <w:tcW w:w="1701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366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366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обучающихся из семей, находящихся в трудной жизненной ситуации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</w:tc>
      </w:tr>
      <w:tr w:rsidR="00B260C5" w:rsidRPr="00B260C5" w:rsidTr="00CC606D">
        <w:trPr>
          <w:trHeight w:val="295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 xml:space="preserve">Наличие в ОУ детских (молодежных) объединений, клубов (при наличии локальных актов) 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</w:tc>
      </w:tr>
      <w:tr w:rsidR="00B260C5" w:rsidRPr="00B260C5" w:rsidTr="00CC606D">
        <w:trPr>
          <w:trHeight w:val="273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0</w:t>
            </w:r>
          </w:p>
        </w:tc>
      </w:tr>
      <w:tr w:rsidR="00B260C5" w:rsidRPr="00B260C5" w:rsidTr="00CC606D">
        <w:trPr>
          <w:trHeight w:val="350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Результативность обеспечения повышения уровня подготовленности обучающихся (выполнение контрольно-переводных нормативов, выполнение спортивных разрядов) за отчетный период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Массовые разряды (не менее 3 уч-ся)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283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 разряд (наличие)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</w:tc>
      </w:tr>
      <w:tr w:rsidR="00B260C5" w:rsidRPr="00B260C5" w:rsidTr="00CC606D">
        <w:trPr>
          <w:trHeight w:val="351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победителей (призеров) обучающихся, команд обучающихся в конкурсах, фестивалях</w:t>
            </w:r>
            <w:proofErr w:type="gramStart"/>
            <w:r w:rsidRPr="00B260C5">
              <w:rPr>
                <w:sz w:val="24"/>
                <w:szCs w:val="24"/>
              </w:rPr>
              <w:t>. соревнованиях</w:t>
            </w:r>
            <w:proofErr w:type="gramEnd"/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0,5</w:t>
            </w:r>
          </w:p>
        </w:tc>
      </w:tr>
      <w:tr w:rsidR="00B260C5" w:rsidRPr="00B260C5" w:rsidTr="00CC606D">
        <w:trPr>
          <w:trHeight w:val="345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255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Всероссийском или международном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3</w:t>
            </w:r>
          </w:p>
        </w:tc>
      </w:tr>
      <w:tr w:rsidR="00B260C5" w:rsidRPr="00B260C5" w:rsidTr="00CC606D">
        <w:trPr>
          <w:trHeight w:val="228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</w:tc>
      </w:tr>
      <w:tr w:rsidR="00B260C5" w:rsidRPr="00B260C5" w:rsidTr="00CC606D">
        <w:trPr>
          <w:trHeight w:val="359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 xml:space="preserve">На российском и международном 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3</w:t>
            </w:r>
          </w:p>
        </w:tc>
      </w:tr>
      <w:tr w:rsidR="00B260C5" w:rsidRPr="00B260C5" w:rsidTr="00CC606D">
        <w:trPr>
          <w:trHeight w:val="300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публикаций по распространению педагогического опыта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</w:tc>
      </w:tr>
      <w:tr w:rsidR="00B260C5" w:rsidRPr="00B260C5" w:rsidTr="00CC606D">
        <w:trPr>
          <w:trHeight w:val="330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0</w:t>
            </w: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Отсутствие замечаний по качеству и срокам предоставления установленной отчетности учреждения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B260C5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Отсутствие объективных жалоб на деятельность учреждения</w:t>
            </w:r>
          </w:p>
        </w:tc>
        <w:tc>
          <w:tcPr>
            <w:tcW w:w="1984" w:type="dxa"/>
          </w:tcPr>
          <w:p w:rsidR="00B260C5" w:rsidRPr="00B260C5" w:rsidRDefault="00CA2F4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  <w:p w:rsidR="00B260C5" w:rsidRPr="00B260C5" w:rsidRDefault="00B260C5" w:rsidP="00CA2F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1984" w:type="dxa"/>
          </w:tcPr>
          <w:p w:rsidR="00B260C5" w:rsidRPr="00B260C5" w:rsidRDefault="00CA2F4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  <w:p w:rsidR="00B260C5" w:rsidRPr="00B260C5" w:rsidRDefault="00B260C5" w:rsidP="00CA2F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Исполнение муниципального задания за отчетный период по объёму и качеству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 xml:space="preserve">Да </w:t>
            </w:r>
          </w:p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  <w:p w:rsidR="00B260C5" w:rsidRPr="00B260C5" w:rsidRDefault="00B260C5" w:rsidP="00CA2F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договоров и планов совместной работы с различными учреждениями</w:t>
            </w:r>
          </w:p>
        </w:tc>
        <w:tc>
          <w:tcPr>
            <w:tcW w:w="1984" w:type="dxa"/>
          </w:tcPr>
          <w:p w:rsidR="00B260C5" w:rsidRPr="00B260C5" w:rsidRDefault="00CA2F4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  <w:p w:rsidR="00B260C5" w:rsidRPr="00B260C5" w:rsidRDefault="00B260C5" w:rsidP="00CA2F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260C5" w:rsidRPr="00B260C5" w:rsidTr="00CC606D">
        <w:trPr>
          <w:trHeight w:val="615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Организация и проведение массовых мероприятий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Не более 2</w:t>
            </w:r>
          </w:p>
        </w:tc>
      </w:tr>
      <w:tr w:rsidR="00B260C5" w:rsidRPr="00B260C5" w:rsidTr="00CC606D">
        <w:trPr>
          <w:trHeight w:val="644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 балл за каждое</w:t>
            </w:r>
          </w:p>
        </w:tc>
      </w:tr>
      <w:tr w:rsidR="00B260C5" w:rsidRPr="00B260C5" w:rsidTr="00CC606D">
        <w:trPr>
          <w:trHeight w:val="360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 xml:space="preserve">Распространение педагогического опыта </w:t>
            </w:r>
            <w:r w:rsidRPr="00B260C5">
              <w:rPr>
                <w:sz w:val="24"/>
                <w:szCs w:val="24"/>
              </w:rPr>
              <w:lastRenderedPageBreak/>
              <w:t>учреждения в профессиональном сообществе через проведение семинаров, конференций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lastRenderedPageBreak/>
              <w:t xml:space="preserve">На </w:t>
            </w:r>
            <w:r w:rsidRPr="00B260C5">
              <w:rPr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lastRenderedPageBreak/>
              <w:t>0,5</w:t>
            </w:r>
          </w:p>
        </w:tc>
      </w:tr>
      <w:tr w:rsidR="00B260C5" w:rsidRPr="00B260C5" w:rsidTr="00CC606D">
        <w:trPr>
          <w:trHeight w:val="180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141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всероссийском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3</w:t>
            </w: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Организация каникулярного образовательного отдыха (расписание, приказы, планы и т.д.)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системы отслеживания динамики индивидуальных образовательных результатов обучающихся (протоколы промежуточной аттестации, протоколы сдачи контрольных нормативов, справки и т.д.)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336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Доля педагогических работников аттестованных на квалификационные категории (без совместителей)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287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CA2F4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более</w:t>
            </w:r>
            <w:proofErr w:type="gramEnd"/>
            <w:r w:rsidR="00B260C5" w:rsidRPr="00B260C5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701" w:type="dxa"/>
          </w:tcPr>
          <w:p w:rsidR="00B260C5" w:rsidRPr="00B260C5" w:rsidRDefault="00CA2F45" w:rsidP="00CA2F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</w:tr>
      <w:tr w:rsidR="00CA2F45" w:rsidRPr="00B260C5" w:rsidTr="00D07073">
        <w:trPr>
          <w:trHeight w:val="640"/>
        </w:trPr>
        <w:tc>
          <w:tcPr>
            <w:tcW w:w="817" w:type="dxa"/>
          </w:tcPr>
          <w:p w:rsidR="00CA2F45" w:rsidRPr="00B260C5" w:rsidRDefault="00CA2F4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 xml:space="preserve">Доля педагогических работников прошедших куры повышения квалификации </w:t>
            </w:r>
          </w:p>
        </w:tc>
        <w:tc>
          <w:tcPr>
            <w:tcW w:w="1984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Более 50%</w:t>
            </w:r>
          </w:p>
        </w:tc>
        <w:tc>
          <w:tcPr>
            <w:tcW w:w="1701" w:type="dxa"/>
          </w:tcPr>
          <w:p w:rsidR="00CA2F45" w:rsidRPr="00B260C5" w:rsidRDefault="00CA2F4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1</w:t>
            </w:r>
          </w:p>
        </w:tc>
      </w:tr>
      <w:tr w:rsidR="00B260C5" w:rsidRPr="00B260C5" w:rsidTr="00CC606D">
        <w:trPr>
          <w:trHeight w:val="270"/>
        </w:trPr>
        <w:tc>
          <w:tcPr>
            <w:tcW w:w="817" w:type="dxa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Наличие победителей и призёров профессиональных конкурсов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3</w:t>
            </w:r>
          </w:p>
        </w:tc>
      </w:tr>
      <w:tr w:rsidR="00B260C5" w:rsidRPr="00B260C5" w:rsidTr="00CC606D">
        <w:trPr>
          <w:trHeight w:val="314"/>
        </w:trPr>
        <w:tc>
          <w:tcPr>
            <w:tcW w:w="817" w:type="dxa"/>
            <w:vMerge w:val="restart"/>
          </w:tcPr>
          <w:p w:rsidR="00B260C5" w:rsidRPr="00B260C5" w:rsidRDefault="00B260C5" w:rsidP="00B26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 w:val="restart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Участие в составе экспертных (рабочих групп), комиссий и т.д.</w:t>
            </w: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учрежденческом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2</w:t>
            </w:r>
          </w:p>
        </w:tc>
      </w:tr>
      <w:tr w:rsidR="00B260C5" w:rsidRPr="00B260C5" w:rsidTr="00CC606D">
        <w:trPr>
          <w:trHeight w:val="315"/>
        </w:trPr>
        <w:tc>
          <w:tcPr>
            <w:tcW w:w="817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</w:tcPr>
          <w:p w:rsidR="00B260C5" w:rsidRPr="00B260C5" w:rsidRDefault="00B260C5" w:rsidP="00B260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60C5">
              <w:rPr>
                <w:sz w:val="24"/>
                <w:szCs w:val="24"/>
              </w:rPr>
              <w:t>3</w:t>
            </w:r>
          </w:p>
        </w:tc>
      </w:tr>
    </w:tbl>
    <w:p w:rsidR="00CA2F45" w:rsidRPr="00CA2F45" w:rsidRDefault="00CA2F45" w:rsidP="00CA2F45">
      <w:pPr>
        <w:pStyle w:val="ConsPlusNormal"/>
        <w:ind w:firstLine="720"/>
        <w:jc w:val="both"/>
        <w:rPr>
          <w:color w:val="000000"/>
          <w:szCs w:val="24"/>
        </w:rPr>
      </w:pPr>
      <w:r w:rsidRPr="00CA2F45">
        <w:rPr>
          <w:color w:val="000000"/>
          <w:szCs w:val="24"/>
        </w:rPr>
        <w:t>Критерии, понижающие стимулирующую часть оплаты труда.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4"/>
        <w:gridCol w:w="5240"/>
        <w:gridCol w:w="1075"/>
        <w:gridCol w:w="1050"/>
        <w:gridCol w:w="1166"/>
      </w:tblGrid>
      <w:tr w:rsidR="00CA2F45" w:rsidRPr="00CA2F45" w:rsidTr="00066A84">
        <w:tc>
          <w:tcPr>
            <w:tcW w:w="828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№ п/п</w:t>
            </w:r>
          </w:p>
        </w:tc>
        <w:tc>
          <w:tcPr>
            <w:tcW w:w="5400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Критерии, понижающие уровень стимулирования</w:t>
            </w:r>
          </w:p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Измерители</w:t>
            </w:r>
          </w:p>
        </w:tc>
        <w:tc>
          <w:tcPr>
            <w:tcW w:w="1182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Баллы</w:t>
            </w:r>
          </w:p>
        </w:tc>
      </w:tr>
      <w:tr w:rsidR="00CA2F45" w:rsidRPr="00CA2F45" w:rsidTr="00066A84">
        <w:tc>
          <w:tcPr>
            <w:tcW w:w="828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1</w:t>
            </w:r>
          </w:p>
        </w:tc>
        <w:tc>
          <w:tcPr>
            <w:tcW w:w="5400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Травматизм обучающихся во время образовательного процесса и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Да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-2</w:t>
            </w:r>
          </w:p>
        </w:tc>
      </w:tr>
      <w:tr w:rsidR="00CA2F45" w:rsidRPr="00CA2F45" w:rsidTr="00066A84">
        <w:tc>
          <w:tcPr>
            <w:tcW w:w="828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2</w:t>
            </w:r>
          </w:p>
        </w:tc>
        <w:tc>
          <w:tcPr>
            <w:tcW w:w="5400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 xml:space="preserve">Предписания </w:t>
            </w:r>
            <w:proofErr w:type="spellStart"/>
            <w:r w:rsidRPr="00CA2F45">
              <w:rPr>
                <w:szCs w:val="24"/>
              </w:rPr>
              <w:t>Роспотребнадзора</w:t>
            </w:r>
            <w:proofErr w:type="spellEnd"/>
            <w:r w:rsidRPr="00CA2F45">
              <w:rPr>
                <w:szCs w:val="24"/>
              </w:rPr>
              <w:t xml:space="preserve"> (в рамках должностной инструкции), не выполненные своевременно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Да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</w:tcPr>
          <w:p w:rsidR="00CA2F45" w:rsidRPr="00CA2F45" w:rsidRDefault="00CA2F45" w:rsidP="000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A2F45" w:rsidRPr="00CA2F45" w:rsidTr="00066A84">
        <w:tc>
          <w:tcPr>
            <w:tcW w:w="828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3</w:t>
            </w:r>
          </w:p>
        </w:tc>
        <w:tc>
          <w:tcPr>
            <w:tcW w:w="5400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 xml:space="preserve">Предписания </w:t>
            </w:r>
            <w:proofErr w:type="spellStart"/>
            <w:r w:rsidRPr="00CA2F45">
              <w:rPr>
                <w:szCs w:val="24"/>
              </w:rPr>
              <w:t>Госпожнадзора</w:t>
            </w:r>
            <w:proofErr w:type="spellEnd"/>
            <w:r w:rsidRPr="00CA2F45">
              <w:rPr>
                <w:szCs w:val="24"/>
              </w:rPr>
              <w:t xml:space="preserve"> (в рамках должностной инструкции), не выполненные своевременно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Да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</w:tcPr>
          <w:p w:rsidR="00CA2F45" w:rsidRPr="00CA2F45" w:rsidRDefault="00CA2F45" w:rsidP="000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A2F45" w:rsidRPr="00CA2F45" w:rsidTr="00066A84">
        <w:tc>
          <w:tcPr>
            <w:tcW w:w="828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4</w:t>
            </w:r>
          </w:p>
        </w:tc>
        <w:tc>
          <w:tcPr>
            <w:tcW w:w="5400" w:type="dxa"/>
          </w:tcPr>
          <w:p w:rsidR="00CA2F45" w:rsidRPr="00CA2F45" w:rsidRDefault="00CA2F45" w:rsidP="00066A84">
            <w:pPr>
              <w:pStyle w:val="ConsPlusNormal"/>
              <w:jc w:val="both"/>
              <w:rPr>
                <w:szCs w:val="24"/>
              </w:rPr>
            </w:pPr>
            <w:r w:rsidRPr="00CA2F45">
              <w:rPr>
                <w:szCs w:val="24"/>
              </w:rPr>
              <w:t>Обоснованные жалобы участников образовательного процесса, нашедшие отражение в административных актах, в том числе по деятельности курируемых педагогов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jc w:val="center"/>
              <w:rPr>
                <w:szCs w:val="24"/>
              </w:rPr>
            </w:pPr>
            <w:r w:rsidRPr="00CA2F45">
              <w:rPr>
                <w:szCs w:val="24"/>
              </w:rPr>
              <w:t>Да</w:t>
            </w:r>
          </w:p>
        </w:tc>
        <w:tc>
          <w:tcPr>
            <w:tcW w:w="1080" w:type="dxa"/>
          </w:tcPr>
          <w:p w:rsidR="00CA2F45" w:rsidRPr="00CA2F45" w:rsidRDefault="00CA2F45" w:rsidP="00066A84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</w:tcPr>
          <w:p w:rsidR="00CA2F45" w:rsidRPr="00CA2F45" w:rsidRDefault="00CA2F45" w:rsidP="000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260C5" w:rsidRPr="00CA2F45" w:rsidRDefault="00B260C5" w:rsidP="00B260C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C5" w:rsidRDefault="00B260C5" w:rsidP="00B260C5">
      <w:pPr>
        <w:pStyle w:val="ConsPlusNormal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622D20">
        <w:rPr>
          <w:b/>
          <w:sz w:val="28"/>
          <w:szCs w:val="28"/>
        </w:rPr>
        <w:t xml:space="preserve"> </w:t>
      </w:r>
      <w:r w:rsidRPr="00606599">
        <w:rPr>
          <w:b/>
          <w:sz w:val="28"/>
          <w:szCs w:val="28"/>
        </w:rPr>
        <w:t>Критерии матер</w:t>
      </w:r>
      <w:r>
        <w:rPr>
          <w:b/>
          <w:sz w:val="28"/>
          <w:szCs w:val="28"/>
        </w:rPr>
        <w:t>иального стимулирования методиста</w:t>
      </w:r>
    </w:p>
    <w:tbl>
      <w:tblPr>
        <w:tblStyle w:val="6"/>
        <w:tblW w:w="9634" w:type="dxa"/>
        <w:tblLayout w:type="fixed"/>
        <w:tblLook w:val="01E0" w:firstRow="1" w:lastRow="1" w:firstColumn="1" w:lastColumn="1" w:noHBand="0" w:noVBand="0"/>
      </w:tblPr>
      <w:tblGrid>
        <w:gridCol w:w="788"/>
        <w:gridCol w:w="5019"/>
        <w:gridCol w:w="2126"/>
        <w:gridCol w:w="1701"/>
      </w:tblGrid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Измерители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3434B" w:rsidRPr="0053434B" w:rsidTr="0053434B">
        <w:trPr>
          <w:trHeight w:val="3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Своевременная сдача документации в соответствии с требованиями к оформлению,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3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информация о работе кружков и секций на сайты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массовых мероприятий 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3434B">
              <w:rPr>
                <w:rFonts w:ascii="Times New Roman" w:hAnsi="Times New Roman"/>
                <w:sz w:val="24"/>
                <w:szCs w:val="24"/>
              </w:rPr>
              <w:t>межучреденч</w:t>
            </w:r>
            <w:proofErr w:type="spellEnd"/>
            <w:r w:rsidRPr="00534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t xml:space="preserve"> (За каждое 1)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на  уровне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2)</w:t>
            </w:r>
          </w:p>
        </w:tc>
      </w:tr>
      <w:tr w:rsidR="0053434B" w:rsidRPr="0053434B" w:rsidTr="0053434B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областном уровне;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3)</w:t>
            </w:r>
          </w:p>
        </w:tc>
      </w:tr>
      <w:tr w:rsidR="0053434B" w:rsidRPr="0053434B" w:rsidTr="0053434B">
        <w:trPr>
          <w:trHeight w:val="45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Выполнение работ, не входящих в должностные обязанности (волонтерское движение, акции, реализация проектов, помощь в оформлении выставок, участие в массовых мероприятиях, конкурсах, соревнованиях, слетах и др.) максимально -5 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36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Работа в составе судейских коллегий, жюри, экспертных групп, комиссиях (максимально- 10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343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2 за каждое </w:t>
            </w:r>
          </w:p>
        </w:tc>
      </w:tr>
      <w:tr w:rsidR="0053434B" w:rsidRPr="0053434B" w:rsidTr="0053434B">
        <w:trPr>
          <w:trHeight w:val="49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Результаты участия методиста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Участие 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Победитель 3</w:t>
            </w:r>
          </w:p>
        </w:tc>
      </w:tr>
      <w:tr w:rsidR="0053434B" w:rsidRPr="0053434B" w:rsidTr="0053434B">
        <w:trPr>
          <w:trHeight w:val="33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Участие 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Победитель 4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Контроль и оценка качества программно-методической документации. Организация экспертизы (рецензирования) и подготовки к утверждению программно-методической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За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127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Представление и обобщение передового педагогического опыта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53434B">
              <w:rPr>
                <w:rFonts w:ascii="Times New Roman" w:hAnsi="Times New Roman"/>
                <w:sz w:val="24"/>
                <w:szCs w:val="24"/>
              </w:rPr>
              <w:t>урежденческом</w:t>
            </w:r>
            <w:proofErr w:type="spell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Выступление на конференциях, семинарах районного уровня;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Выступления на конференциях, семинарах областного уровня.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34B" w:rsidRPr="0053434B" w:rsidTr="0053434B">
        <w:trPr>
          <w:trHeight w:val="6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Наличие плана работы по направлению деятельности методиста (на год, по месяцам)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8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Установление и развитие социального партнерства с профильными организациями (договоры, планы совместных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За каждое совместное мероприятие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7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Ведение статистического учета результатов работы (по направлению деятельности) и анализа результатов, содержания и опыта работы педагогических работников (1 раз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8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r w:rsidRPr="0053434B">
              <w:rPr>
                <w:rFonts w:ascii="Times New Roman" w:hAnsi="Times New Roman"/>
                <w:sz w:val="24"/>
                <w:szCs w:val="24"/>
              </w:rPr>
              <w:t>Разработка предложений по развитию Центра, по содержанию программ, по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             1-10</w:t>
            </w:r>
          </w:p>
        </w:tc>
      </w:tr>
      <w:tr w:rsidR="0053434B" w:rsidRPr="0053434B" w:rsidTr="0053434B">
        <w:trPr>
          <w:trHeight w:val="5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Наличие опубликованных методических материалов, статей и т.д.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434B" w:rsidRPr="0053434B" w:rsidRDefault="0053434B" w:rsidP="005343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Критерии, понижающие стимулирующую часть оплаты труда.</w:t>
      </w:r>
    </w:p>
    <w:tbl>
      <w:tblPr>
        <w:tblStyle w:val="6"/>
        <w:tblW w:w="9634" w:type="dxa"/>
        <w:tblLook w:val="01E0" w:firstRow="1" w:lastRow="1" w:firstColumn="1" w:lastColumn="1" w:noHBand="0" w:noVBand="0"/>
      </w:tblPr>
      <w:tblGrid>
        <w:gridCol w:w="818"/>
        <w:gridCol w:w="4989"/>
        <w:gridCol w:w="2126"/>
        <w:gridCol w:w="1701"/>
      </w:tblGrid>
      <w:tr w:rsidR="0053434B" w:rsidRPr="0053434B" w:rsidTr="0053434B">
        <w:tc>
          <w:tcPr>
            <w:tcW w:w="81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434B" w:rsidRPr="0053434B" w:rsidTr="0053434B">
        <w:tc>
          <w:tcPr>
            <w:tcW w:w="81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требований руководства, несвоевременность сдачи отчетности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Обоснованные жалобы о нарушении дисциплины труда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A82BCA" w:rsidRDefault="00A82BCA" w:rsidP="00534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C5" w:rsidRDefault="00B260C5" w:rsidP="00B260C5">
      <w:pPr>
        <w:pStyle w:val="ConsPlusNormal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606599">
        <w:rPr>
          <w:b/>
          <w:sz w:val="28"/>
          <w:szCs w:val="28"/>
        </w:rPr>
        <w:t>. Критерии материального стимулирования педагога дополнительного образования.</w:t>
      </w:r>
    </w:p>
    <w:p w:rsidR="0053434B" w:rsidRDefault="0053434B" w:rsidP="00B260C5">
      <w:pPr>
        <w:pStyle w:val="ConsPlusNormal"/>
        <w:ind w:firstLine="720"/>
        <w:jc w:val="both"/>
        <w:rPr>
          <w:b/>
          <w:sz w:val="28"/>
          <w:szCs w:val="28"/>
        </w:rPr>
      </w:pPr>
    </w:p>
    <w:tbl>
      <w:tblPr>
        <w:tblStyle w:val="7"/>
        <w:tblW w:w="9634" w:type="dxa"/>
        <w:tblLayout w:type="fixed"/>
        <w:tblLook w:val="01E0" w:firstRow="1" w:lastRow="1" w:firstColumn="1" w:lastColumn="1" w:noHBand="0" w:noVBand="0"/>
      </w:tblPr>
      <w:tblGrid>
        <w:gridCol w:w="788"/>
        <w:gridCol w:w="5019"/>
        <w:gridCol w:w="2126"/>
        <w:gridCol w:w="1701"/>
      </w:tblGrid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Измерители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Своевременная сдача документации в соответствии с требованиями к оформлению, размещена информация на сайты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Подготовка и проведение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 w:rsidRPr="0053434B">
              <w:rPr>
                <w:rFonts w:ascii="Times New Roman" w:hAnsi="Times New Roman"/>
                <w:sz w:val="24"/>
                <w:szCs w:val="24"/>
              </w:rPr>
              <w:t>межучрежденческом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1)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на  уровне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2)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областном уровне;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3)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Выполнение работ, не входящих в должностные обязанности (волонтерское движение, акции, реализация проектов, написание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сценариев,  помощь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в оформлении выставок, участие в массовых мероприятиях, конкурсах, соревнованиях, слетах и др.) максимально -5 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28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Работа в составе судейских коллегий, жюри, экспертных групп, комиссиях (максимально- 10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27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2 за каждое 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Результаты участия педагога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Участие 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Победитель 3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CA2F45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Мероприятия по модернизации оснащению учебного помещения, формирование предметно-пространственной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CA2F45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Представление и обобщение передового педагогического опыта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Выступление на конференциях, семинарах районного уровня;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Выступления на конференциях, семинарах областного уровня.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34B" w:rsidRPr="0053434B" w:rsidTr="0053434B">
        <w:trPr>
          <w:trHeight w:val="6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Использование дистанционных образовательных технологий (если это целесообразно)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6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Проведение с объединением досуговых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 с привлечением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6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Наличие диагностической работы (методики, схемы, справки)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54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Наличие призеров и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победителей  соревнований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и конкурсов: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на  уровне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15% от общего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31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областном уровне;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каждого 1)</w:t>
            </w:r>
          </w:p>
        </w:tc>
      </w:tr>
      <w:tr w:rsidR="0053434B" w:rsidRPr="0053434B" w:rsidTr="0053434B">
        <w:trPr>
          <w:trHeight w:val="42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каждого2)</w:t>
            </w:r>
          </w:p>
        </w:tc>
      </w:tr>
    </w:tbl>
    <w:p w:rsidR="0053434B" w:rsidRPr="0053434B" w:rsidRDefault="0053434B" w:rsidP="005343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7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Травматизм обучающихся во время образовательного процесса 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Обоснованные жалобы о нарушении прав обучающихся, нашедшие отражение в административных актах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требований руководства, несвоевременность сдачи отчетности, нарушение дисциплины труда.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B260C5" w:rsidRPr="00020F82" w:rsidRDefault="00B260C5" w:rsidP="00534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C5" w:rsidRDefault="00B260C5" w:rsidP="00B260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606599">
        <w:rPr>
          <w:b/>
          <w:sz w:val="28"/>
          <w:szCs w:val="28"/>
        </w:rPr>
        <w:t>. Критерии м</w:t>
      </w:r>
      <w:r>
        <w:rPr>
          <w:b/>
          <w:sz w:val="28"/>
          <w:szCs w:val="28"/>
        </w:rPr>
        <w:t>атериального стимулирования тренера-преподавателя</w:t>
      </w:r>
      <w:r w:rsidRPr="00606599">
        <w:rPr>
          <w:b/>
          <w:sz w:val="28"/>
          <w:szCs w:val="28"/>
        </w:rPr>
        <w:t>.</w:t>
      </w:r>
    </w:p>
    <w:tbl>
      <w:tblPr>
        <w:tblStyle w:val="8"/>
        <w:tblW w:w="9634" w:type="dxa"/>
        <w:tblLayout w:type="fixed"/>
        <w:tblLook w:val="01E0" w:firstRow="1" w:lastRow="1" w:firstColumn="1" w:lastColumn="1" w:noHBand="0" w:noVBand="0"/>
      </w:tblPr>
      <w:tblGrid>
        <w:gridCol w:w="788"/>
        <w:gridCol w:w="5019"/>
        <w:gridCol w:w="2126"/>
        <w:gridCol w:w="1701"/>
      </w:tblGrid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Измерители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Своевременная сдача документации в соответствии с требованиями к оформлению, размещена информация на сайты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Подготовка и проведение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 w:rsidRPr="0053434B">
              <w:rPr>
                <w:rFonts w:ascii="Times New Roman" w:hAnsi="Times New Roman"/>
                <w:sz w:val="24"/>
                <w:szCs w:val="24"/>
              </w:rPr>
              <w:t>межучрежденческом</w:t>
            </w:r>
            <w:proofErr w:type="spell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1)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на  уровне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2)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областном уровне;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3)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Выполнение работ, не входящих в должностные обязанности (волонтерское движение, акции, реализация проектов, помощь в оформлении выставок, участие в массовых мероприятиях, конкурсах, соревнованиях, слетах и др.) максимально -5 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55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Работа в составе судейских коллегий, жюри, экспертных групп, комиссиях (максимально- 10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55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2 за каждое 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Результаты участия тренера-преподавателя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Участие 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Победитель 3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Сохранность контингента (есть информационные материалы о секциях)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4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Наличие работы с родителями (планы, отчеты,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Мероприятия по модернизации оснащению учебного помещения, формирование предметно-пространственной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4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Наличие диагностической работы (методики, схемы, справки)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58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Результативность обеспечения повышения уровня подготовленности обучающихся (выполнение контрольно-переводных нормативов, выполнение спортивных разрядов)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Массовые разряды (не менее 3 уч-ся)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34B" w:rsidRPr="0053434B" w:rsidTr="0053434B">
        <w:trPr>
          <w:trHeight w:val="42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1разряд(наличие)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34B" w:rsidRPr="0053434B" w:rsidTr="0053434B">
        <w:trPr>
          <w:trHeight w:val="54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Наличие призеров и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победителей  соревнований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и конкурсов: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на  уровне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15% от общего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31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областном уровне;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каждого 1)</w:t>
            </w:r>
          </w:p>
        </w:tc>
      </w:tr>
      <w:tr w:rsidR="0053434B" w:rsidRPr="0053434B" w:rsidTr="0053434B">
        <w:trPr>
          <w:trHeight w:val="42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каждого2)</w:t>
            </w:r>
          </w:p>
        </w:tc>
      </w:tr>
    </w:tbl>
    <w:p w:rsidR="0053434B" w:rsidRPr="0053434B" w:rsidRDefault="0053434B" w:rsidP="005343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8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Травматизм обучающихся во время образовательного процесса 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Обоснованные жалобы о нарушении прав обучающихся, нашедшие отражение в административных актах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требований руководства, несвоевременность сдачи отчетности, нарушение дисциплины труда.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526A69" w:rsidRDefault="00526A69" w:rsidP="00EF01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06D" w:rsidRDefault="00CC606D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06D">
        <w:rPr>
          <w:rFonts w:ascii="Times New Roman" w:hAnsi="Times New Roman" w:cs="Times New Roman"/>
          <w:b/>
          <w:sz w:val="28"/>
          <w:szCs w:val="28"/>
        </w:rPr>
        <w:t>3.6. Критерии материального стимулирования педагога-организатора</w:t>
      </w:r>
    </w:p>
    <w:tbl>
      <w:tblPr>
        <w:tblStyle w:val="9"/>
        <w:tblW w:w="9634" w:type="dxa"/>
        <w:tblLayout w:type="fixed"/>
        <w:tblLook w:val="01E0" w:firstRow="1" w:lastRow="1" w:firstColumn="1" w:lastColumn="1" w:noHBand="0" w:noVBand="0"/>
      </w:tblPr>
      <w:tblGrid>
        <w:gridCol w:w="788"/>
        <w:gridCol w:w="5019"/>
        <w:gridCol w:w="2126"/>
        <w:gridCol w:w="1701"/>
      </w:tblGrid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Измерители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Своевременная сдача документации в соответствии с требованиями к оформлению, размещена информация на сайты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Подготовка и проведение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 w:rsidRPr="0053434B">
              <w:rPr>
                <w:rFonts w:ascii="Times New Roman" w:hAnsi="Times New Roman"/>
                <w:sz w:val="24"/>
                <w:szCs w:val="24"/>
              </w:rPr>
              <w:t>межучрежденческом</w:t>
            </w:r>
            <w:proofErr w:type="spell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1)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на  уровне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2)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- на областном уровне;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каждое 3)</w:t>
            </w:r>
          </w:p>
        </w:tc>
      </w:tr>
      <w:tr w:rsidR="0053434B" w:rsidRPr="0053434B" w:rsidTr="0053434B">
        <w:trPr>
          <w:trHeight w:val="5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Наличие анализа проведенных </w:t>
            </w: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мероприятий( также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в форме видеоролика)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rPr>
          <w:trHeight w:val="8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Проведение  досуговых</w:t>
            </w:r>
            <w:proofErr w:type="gramEnd"/>
            <w:r w:rsidRPr="0053434B">
              <w:rPr>
                <w:rFonts w:ascii="Times New Roman" w:hAnsi="Times New Roman"/>
                <w:sz w:val="24"/>
                <w:szCs w:val="24"/>
              </w:rPr>
              <w:t xml:space="preserve"> мероприятий с привлечением родителей, с привлечением детей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Выполнение работ, не входящих в должностные обязанности (волонтерское </w:t>
            </w:r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движение, акции и др.) максимально -5 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55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Работа в составе судейских коллегий, жюри, экспертных групп, комиссиях (максимально- 10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 за каждое</w:t>
            </w:r>
          </w:p>
        </w:tc>
      </w:tr>
      <w:tr w:rsidR="0053434B" w:rsidRPr="0053434B" w:rsidTr="0053434B">
        <w:trPr>
          <w:trHeight w:val="55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B" w:rsidRPr="0053434B" w:rsidRDefault="0053434B" w:rsidP="0053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 xml:space="preserve">2 за каждое 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Результаты участия педагога-организатора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Участие 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Победитель 3</w:t>
            </w: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Ведение статистического учета результатов работы (по направлению деятельности) и анализа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Проведение мероприятий для привлечения и сохранения контингента учащихся (есть информационно-рекламные материалы о работе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4B" w:rsidRPr="0053434B" w:rsidTr="005343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Разработка предложений по развитию Центра, по содержанию программ, по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4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4B" w:rsidRPr="0053434B" w:rsidRDefault="0053434B" w:rsidP="005343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Травматизм обучающихся во время мероприятий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Обоснованные жалобы о нарушении прав обучающихся, нашедшие отражение в административных актах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53434B" w:rsidRPr="0053434B" w:rsidTr="0053434B">
        <w:tc>
          <w:tcPr>
            <w:tcW w:w="819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требований руководства, несвоевременность сдачи отчетности, нарушение дисциплины труда.</w:t>
            </w:r>
          </w:p>
        </w:tc>
        <w:tc>
          <w:tcPr>
            <w:tcW w:w="2126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53434B" w:rsidRPr="0053434B" w:rsidRDefault="0053434B" w:rsidP="00534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C606D" w:rsidRPr="00CC606D" w:rsidRDefault="00CC606D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06D">
        <w:rPr>
          <w:rFonts w:ascii="Times New Roman" w:hAnsi="Times New Roman" w:cs="Times New Roman"/>
          <w:b/>
          <w:sz w:val="28"/>
          <w:szCs w:val="28"/>
        </w:rPr>
        <w:t>3.7. Критерии материального стимулирования делопроизводителя</w:t>
      </w:r>
    </w:p>
    <w:tbl>
      <w:tblPr>
        <w:tblStyle w:val="a3"/>
        <w:tblW w:w="9635" w:type="dxa"/>
        <w:tblLayout w:type="fixed"/>
        <w:tblLook w:val="01E0" w:firstRow="1" w:lastRow="1" w:firstColumn="1" w:lastColumn="1" w:noHBand="0" w:noVBand="0"/>
      </w:tblPr>
      <w:tblGrid>
        <w:gridCol w:w="788"/>
        <w:gridCol w:w="5303"/>
        <w:gridCol w:w="1701"/>
        <w:gridCol w:w="1843"/>
      </w:tblGrid>
      <w:tr w:rsidR="00CC606D" w:rsidRPr="00CC606D" w:rsidTr="00CC606D">
        <w:tc>
          <w:tcPr>
            <w:tcW w:w="788" w:type="dxa"/>
          </w:tcPr>
          <w:p w:rsidR="00CC606D" w:rsidRPr="00CC606D" w:rsidRDefault="00CC606D" w:rsidP="00CC606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3" w:type="dxa"/>
          </w:tcPr>
          <w:p w:rsidR="00CC606D" w:rsidRPr="00CC606D" w:rsidRDefault="00CC606D" w:rsidP="00CC606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701" w:type="dxa"/>
          </w:tcPr>
          <w:p w:rsidR="00CC606D" w:rsidRPr="00CC606D" w:rsidRDefault="00CC606D" w:rsidP="00CC606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843" w:type="dxa"/>
          </w:tcPr>
          <w:p w:rsidR="00CC606D" w:rsidRPr="00CC606D" w:rsidRDefault="00CC606D" w:rsidP="00CC606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606D" w:rsidRPr="00CC606D" w:rsidTr="00CC606D">
        <w:trPr>
          <w:trHeight w:val="561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документации деятельности учреждения, делопроизводству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6D" w:rsidRPr="00CC606D" w:rsidTr="00CC606D">
        <w:trPr>
          <w:trHeight w:val="985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ведении учета и создании базы данных. Архивном учете и делопроизводстве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учащихся, их родителей и работников на некачественное исполнение должностных обязанностей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важных, сложных работ, срочных поручений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 (оперативность, системность и качество ведения документации)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510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районных мероприятий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51FE" w:rsidRPr="0053434B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требований руководства, несвоевременность сдачи отчетности, нарушение дисциплины труда.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C606D" w:rsidRPr="00CC606D" w:rsidRDefault="00CC606D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06D">
        <w:rPr>
          <w:rFonts w:ascii="Times New Roman" w:hAnsi="Times New Roman" w:cs="Times New Roman"/>
          <w:b/>
          <w:sz w:val="28"/>
          <w:szCs w:val="28"/>
        </w:rPr>
        <w:t>3.8. Критерии материального стимулирования завхоза</w:t>
      </w:r>
    </w:p>
    <w:tbl>
      <w:tblPr>
        <w:tblStyle w:val="a3"/>
        <w:tblW w:w="9635" w:type="dxa"/>
        <w:tblLayout w:type="fixed"/>
        <w:tblLook w:val="01E0" w:firstRow="1" w:lastRow="1" w:firstColumn="1" w:lastColumn="1" w:noHBand="0" w:noVBand="0"/>
      </w:tblPr>
      <w:tblGrid>
        <w:gridCol w:w="788"/>
        <w:gridCol w:w="5303"/>
        <w:gridCol w:w="1701"/>
        <w:gridCol w:w="1843"/>
      </w:tblGrid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Высокое качество подготовки и организации ремонтных работ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обеспечение выполнение заявок педагогов по обслуживанию кабинетов, отсутствие жалоб на некачественное исполнение должностных обязанностей.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обеспечения всех требований санитарно-гигиенических правил и норм, соблюдение ТБ в зданиях учреждения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качественное выполнение мероприятий по исполнению предписаний контролирующих органов и служб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заявок и расчетов на хозяйственные расходы по содержанию зданий и приобретению материалов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606D" w:rsidRPr="00CC606D" w:rsidRDefault="00CC606D" w:rsidP="003551F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592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сложных и важных работ, поручений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6D" w:rsidRPr="00CC606D" w:rsidTr="00CC606D">
        <w:trPr>
          <w:trHeight w:val="400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Эффективный контроль за качеством работы младшего обслуживающего персонала (отсутствие замечаний)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424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3551F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432"/>
        </w:trPr>
        <w:tc>
          <w:tcPr>
            <w:tcW w:w="788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обеспечения требований пожарной и электробезопасности</w:t>
            </w:r>
          </w:p>
        </w:tc>
        <w:tc>
          <w:tcPr>
            <w:tcW w:w="1701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606D" w:rsidRPr="00CC606D" w:rsidRDefault="00CC606D" w:rsidP="0053434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FE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1FE" w:rsidRPr="0053434B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Несвоевременное выполнение </w:t>
            </w:r>
            <w:r w:rsidRPr="00CC606D">
              <w:rPr>
                <w:rFonts w:ascii="Times New Roman" w:hAnsi="Times New Roman"/>
                <w:sz w:val="24"/>
                <w:szCs w:val="24"/>
              </w:rPr>
              <w:t>мероприятий по исполнению предписаний контролирующих органов и служб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исполнение требований пожарной и электробезопасности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требований руководства, </w:t>
            </w: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несвоевременность сдачи отчетности, нарушение дисциплины труда.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  <w:proofErr w:type="gramEnd"/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C606D" w:rsidRPr="00CC606D" w:rsidRDefault="00CC606D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06D">
        <w:rPr>
          <w:rFonts w:ascii="Times New Roman" w:hAnsi="Times New Roman" w:cs="Times New Roman"/>
          <w:b/>
          <w:sz w:val="28"/>
          <w:szCs w:val="28"/>
        </w:rPr>
        <w:lastRenderedPageBreak/>
        <w:t>3.9. Критерии материального стимулирования уборщика служебных помещений.</w:t>
      </w:r>
    </w:p>
    <w:tbl>
      <w:tblPr>
        <w:tblStyle w:val="a3"/>
        <w:tblW w:w="9635" w:type="dxa"/>
        <w:tblLayout w:type="fixed"/>
        <w:tblLook w:val="01E0" w:firstRow="1" w:lastRow="1" w:firstColumn="1" w:lastColumn="1" w:noHBand="0" w:noVBand="0"/>
      </w:tblPr>
      <w:tblGrid>
        <w:gridCol w:w="788"/>
        <w:gridCol w:w="5303"/>
        <w:gridCol w:w="1701"/>
        <w:gridCol w:w="1843"/>
      </w:tblGrid>
      <w:tr w:rsidR="00CC606D" w:rsidRPr="00CC606D" w:rsidTr="00CC606D"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уборок (отсутствие замечаний)</w:t>
            </w:r>
          </w:p>
        </w:tc>
        <w:tc>
          <w:tcPr>
            <w:tcW w:w="1701" w:type="dxa"/>
          </w:tcPr>
          <w:p w:rsidR="00CC606D" w:rsidRPr="00CC606D" w:rsidRDefault="003551FE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3551F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970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сложных и важных работ, поручений (подготовка к приемке, к районным и областным мероприятиям)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6D" w:rsidRPr="00CC606D" w:rsidTr="00CC606D">
        <w:trPr>
          <w:trHeight w:val="456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6D" w:rsidRPr="00CC606D" w:rsidTr="00CC606D">
        <w:trPr>
          <w:trHeight w:val="605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работ в цветниках, по очистке территории от снега и мусора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556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порядка и чистоты в складских и подвальных помещениях.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FE" w:rsidRPr="0053434B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замечаний(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устных или письменных) к уборке помещений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дисциплины труда.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C606D" w:rsidRPr="00CC606D" w:rsidRDefault="00CC606D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06D">
        <w:rPr>
          <w:rFonts w:ascii="Times New Roman" w:hAnsi="Times New Roman" w:cs="Times New Roman"/>
          <w:b/>
          <w:sz w:val="28"/>
          <w:szCs w:val="28"/>
        </w:rPr>
        <w:t>3.10. Критерии матери</w:t>
      </w:r>
      <w:r w:rsidR="0007725E">
        <w:rPr>
          <w:rFonts w:ascii="Times New Roman" w:hAnsi="Times New Roman" w:cs="Times New Roman"/>
          <w:b/>
          <w:sz w:val="28"/>
          <w:szCs w:val="28"/>
        </w:rPr>
        <w:t>ального стимулирования водителя автобуса</w:t>
      </w:r>
    </w:p>
    <w:tbl>
      <w:tblPr>
        <w:tblStyle w:val="a3"/>
        <w:tblW w:w="9635" w:type="dxa"/>
        <w:tblLayout w:type="fixed"/>
        <w:tblLook w:val="01E0" w:firstRow="1" w:lastRow="1" w:firstColumn="1" w:lastColumn="1" w:noHBand="0" w:noVBand="0"/>
      </w:tblPr>
      <w:tblGrid>
        <w:gridCol w:w="788"/>
        <w:gridCol w:w="5303"/>
        <w:gridCol w:w="1701"/>
        <w:gridCol w:w="1843"/>
      </w:tblGrid>
      <w:tr w:rsidR="00CC606D" w:rsidRPr="00CC606D" w:rsidTr="00CC606D"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Транспорт исправен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C606D" w:rsidRPr="00CC606D" w:rsidTr="00CC606D">
        <w:trPr>
          <w:trHeight w:val="430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Отсутствие ДТП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6D" w:rsidRPr="00CC606D" w:rsidTr="00CC606D">
        <w:trPr>
          <w:trHeight w:val="456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учащихся, родителей, педагогов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6D" w:rsidRPr="00CC606D" w:rsidTr="00CC606D">
        <w:trPr>
          <w:trHeight w:val="524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Своевременность отчетов по ГСМ и соответствие нормам расходования</w:t>
            </w:r>
          </w:p>
        </w:tc>
        <w:tc>
          <w:tcPr>
            <w:tcW w:w="1701" w:type="dxa"/>
          </w:tcPr>
          <w:p w:rsidR="00CC606D" w:rsidRPr="00CC606D" w:rsidRDefault="003551FE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606D" w:rsidRPr="00CC606D" w:rsidRDefault="00CC606D" w:rsidP="003551F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6D" w:rsidRPr="00CC606D" w:rsidTr="00CC606D">
        <w:trPr>
          <w:trHeight w:val="223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технических осмотров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6D" w:rsidRPr="00CC606D" w:rsidTr="00CC606D">
        <w:trPr>
          <w:trHeight w:val="369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медицинского обследования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6D" w:rsidRPr="00CC606D" w:rsidTr="00CC606D">
        <w:trPr>
          <w:trHeight w:val="628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сложных и важных работ, поручений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51FE" w:rsidRPr="0053434B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Несвоевременность сдачи отчетов по ГСМ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дисциплины труда.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C606D" w:rsidRPr="00CC606D" w:rsidRDefault="00CC606D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06D">
        <w:rPr>
          <w:rFonts w:ascii="Times New Roman" w:hAnsi="Times New Roman" w:cs="Times New Roman"/>
          <w:b/>
          <w:sz w:val="28"/>
          <w:szCs w:val="28"/>
        </w:rPr>
        <w:lastRenderedPageBreak/>
        <w:t>3.11. Критерии материального стимулирования сторожа.</w:t>
      </w:r>
    </w:p>
    <w:tbl>
      <w:tblPr>
        <w:tblStyle w:val="a3"/>
        <w:tblW w:w="9635" w:type="dxa"/>
        <w:tblLayout w:type="fixed"/>
        <w:tblLook w:val="01E0" w:firstRow="1" w:lastRow="1" w:firstColumn="1" w:lastColumn="1" w:noHBand="0" w:noVBand="0"/>
      </w:tblPr>
      <w:tblGrid>
        <w:gridCol w:w="788"/>
        <w:gridCol w:w="5303"/>
        <w:gridCol w:w="1701"/>
        <w:gridCol w:w="1843"/>
      </w:tblGrid>
      <w:tr w:rsidR="00CC606D" w:rsidRPr="00CC606D" w:rsidTr="00CC606D"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606D" w:rsidRPr="00CC606D" w:rsidTr="00CC606D"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чистоты на закрепленном участке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6D" w:rsidRPr="00CC606D" w:rsidTr="00CC606D">
        <w:trPr>
          <w:trHeight w:val="622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мероприятий по экономии электроэнергии, водоснабжению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6D" w:rsidRPr="00CC606D" w:rsidTr="00CC606D">
        <w:trPr>
          <w:trHeight w:val="628"/>
        </w:trPr>
        <w:tc>
          <w:tcPr>
            <w:tcW w:w="788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сложных и важных работ, поручений</w:t>
            </w:r>
          </w:p>
        </w:tc>
        <w:tc>
          <w:tcPr>
            <w:tcW w:w="1701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3" w:type="dxa"/>
          </w:tcPr>
          <w:p w:rsidR="00CC606D" w:rsidRPr="00CC606D" w:rsidRDefault="00CC606D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51FE" w:rsidRPr="0053434B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пожарной безопасности, электробезопасности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дисциплины труда.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C606D" w:rsidRDefault="0007725E" w:rsidP="00CC60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3.12. Критерии материального стимулирования рабочего по обслуживанию зданий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788"/>
        <w:gridCol w:w="5303"/>
        <w:gridCol w:w="1842"/>
        <w:gridCol w:w="1701"/>
      </w:tblGrid>
      <w:tr w:rsidR="0007725E" w:rsidRPr="00CC606D" w:rsidTr="006013B0">
        <w:tc>
          <w:tcPr>
            <w:tcW w:w="788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3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842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701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7725E" w:rsidRPr="00CC606D" w:rsidTr="006013B0">
        <w:tc>
          <w:tcPr>
            <w:tcW w:w="788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мелкого ремонта в помещениях Центра</w:t>
            </w:r>
          </w:p>
        </w:tc>
        <w:tc>
          <w:tcPr>
            <w:tcW w:w="1842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25E" w:rsidRPr="00CC606D" w:rsidTr="006013B0">
        <w:trPr>
          <w:trHeight w:val="622"/>
        </w:trPr>
        <w:tc>
          <w:tcPr>
            <w:tcW w:w="788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экономии электроэнергии,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тепла,  водоснабжения</w:t>
            </w:r>
            <w:proofErr w:type="gramEnd"/>
          </w:p>
        </w:tc>
        <w:tc>
          <w:tcPr>
            <w:tcW w:w="1842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25E" w:rsidRPr="00CC606D" w:rsidTr="006013B0">
        <w:trPr>
          <w:trHeight w:val="628"/>
        </w:trPr>
        <w:tc>
          <w:tcPr>
            <w:tcW w:w="788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сложных и важных работ, поручений</w:t>
            </w:r>
          </w:p>
        </w:tc>
        <w:tc>
          <w:tcPr>
            <w:tcW w:w="1842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01" w:type="dxa"/>
          </w:tcPr>
          <w:p w:rsidR="0007725E" w:rsidRPr="00CC606D" w:rsidRDefault="0007725E" w:rsidP="000235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51FE" w:rsidRPr="0053434B" w:rsidRDefault="003551FE" w:rsidP="003551F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понижающие стимулирующую часть оплаты труда.</w:t>
      </w:r>
    </w:p>
    <w:tbl>
      <w:tblPr>
        <w:tblStyle w:val="9"/>
        <w:tblW w:w="9634" w:type="dxa"/>
        <w:tblLook w:val="01E0" w:firstRow="1" w:lastRow="1" w:firstColumn="1" w:lastColumn="1" w:noHBand="0" w:noVBand="0"/>
      </w:tblPr>
      <w:tblGrid>
        <w:gridCol w:w="819"/>
        <w:gridCol w:w="4988"/>
        <w:gridCol w:w="2126"/>
        <w:gridCol w:w="1701"/>
      </w:tblGrid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техники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пожарной безопасности, электробезопасности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551FE" w:rsidRPr="0053434B" w:rsidTr="00066A84">
        <w:tc>
          <w:tcPr>
            <w:tcW w:w="819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дисциплины труда.</w:t>
            </w:r>
          </w:p>
        </w:tc>
        <w:tc>
          <w:tcPr>
            <w:tcW w:w="2126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701" w:type="dxa"/>
          </w:tcPr>
          <w:p w:rsidR="003551FE" w:rsidRPr="0053434B" w:rsidRDefault="003551FE" w:rsidP="00066A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023594" w:rsidRDefault="00023594" w:rsidP="000235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594" w:rsidRDefault="00023594" w:rsidP="000235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Процедура оценки результативности и качества труда работников</w:t>
      </w:r>
    </w:p>
    <w:p w:rsidR="0007725E" w:rsidRPr="0007725E" w:rsidRDefault="00023594" w:rsidP="00023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4.1. 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определения размера выплат стимулирующего харак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работникам организации за интенсивность и высокие результаты работы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итоговый оценочный лист</w:t>
      </w:r>
      <w:r w:rsid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результативности и качества труда работников МБУ ДО ДЮЦ «</w:t>
      </w:r>
      <w:proofErr w:type="spellStart"/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Бутурлинец</w:t>
      </w:r>
      <w:proofErr w:type="spellEnd"/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экспертно-аналитической группой с оформлением оценочного листа работника.</w:t>
      </w:r>
    </w:p>
    <w:p w:rsidR="009D4373" w:rsidRDefault="00023594" w:rsidP="00794B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экспертно-аналитической группы утверждается приказом руководителя организации. В состав экспертно-аналитической группы могут входить руководитель организации, заместители руководителя организации, руководители методических объединений (комиссий), представители представительного органа работников, представители органа самоуправления 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организации.</w:t>
      </w:r>
    </w:p>
    <w:p w:rsidR="009D4373" w:rsidRPr="00794BA0" w:rsidRDefault="00794BA0" w:rsidP="00794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23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</w:t>
      </w:r>
      <w:r w:rsidR="009D4373" w:rsidRPr="009D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Центр самостоятельно устанавливает форму и порядок заполнения оценочного листа результативности и качества деятельности. </w:t>
      </w:r>
    </w:p>
    <w:p w:rsidR="009D4373" w:rsidRPr="009D4373" w:rsidRDefault="00794BA0" w:rsidP="009D43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23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4.4. </w:t>
      </w:r>
      <w:r w:rsidR="009D4373" w:rsidRPr="009D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заполнения оценочных листов:</w:t>
      </w:r>
    </w:p>
    <w:p w:rsidR="009D4373" w:rsidRPr="009D4373" w:rsidRDefault="009D4373" w:rsidP="009D43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оценочный</w:t>
      </w:r>
      <w:proofErr w:type="gramEnd"/>
      <w:r w:rsidRPr="009D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лист заполняется работником учреждения с проставлением количества баллов;</w:t>
      </w:r>
    </w:p>
    <w:p w:rsidR="009D4373" w:rsidRDefault="009D4373" w:rsidP="00794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D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заполненный</w:t>
      </w:r>
      <w:proofErr w:type="gramEnd"/>
      <w:r w:rsidRPr="009D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оценочный лист передаётся членам экспертно-аналитической группы  с подтверждающими документами по каждому показателю стимулирования.</w:t>
      </w:r>
    </w:p>
    <w:p w:rsidR="00023594" w:rsidRDefault="00023594" w:rsidP="00794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4.5. Проверенные оценочные листы предоставляются работникам для ознакомления.</w:t>
      </w:r>
    </w:p>
    <w:p w:rsidR="00794BA0" w:rsidRDefault="00794BA0" w:rsidP="00870F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23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4.6. </w:t>
      </w:r>
      <w:r w:rsidRPr="00794B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Работники Центра имеют право присутствовать на заседании экспертно-аналитической группы </w:t>
      </w:r>
      <w:proofErr w:type="gramStart"/>
      <w:r w:rsidRPr="00794B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 давать</w:t>
      </w:r>
      <w:proofErr w:type="gramEnd"/>
      <w:r w:rsidRPr="00794B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необходимые пояснения.</w:t>
      </w:r>
    </w:p>
    <w:p w:rsidR="00023594" w:rsidRPr="005B1DAF" w:rsidRDefault="00023594" w:rsidP="00023594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4.7. </w:t>
      </w:r>
      <w:r w:rsidRPr="005B1DAF">
        <w:rPr>
          <w:color w:val="000000"/>
          <w:sz w:val="28"/>
          <w:szCs w:val="28"/>
        </w:rPr>
        <w:t xml:space="preserve">В случае несогласия с оценкой результатов своей деятельности работник организации в течение 5 рабочих дней с </w:t>
      </w:r>
      <w:r w:rsidR="00870FA5">
        <w:rPr>
          <w:color w:val="000000"/>
          <w:sz w:val="28"/>
          <w:szCs w:val="28"/>
        </w:rPr>
        <w:t xml:space="preserve">момента ознакомления с </w:t>
      </w:r>
      <w:r w:rsidRPr="005B1DAF">
        <w:rPr>
          <w:color w:val="000000"/>
          <w:sz w:val="28"/>
          <w:szCs w:val="28"/>
        </w:rPr>
        <w:t>оценочным листом вправе обратиться в письменном виде за разъяснением в экспертно-аналитическую группу.</w:t>
      </w:r>
    </w:p>
    <w:p w:rsidR="00023594" w:rsidRPr="005B1DAF" w:rsidRDefault="00023594" w:rsidP="00023594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Pr="005B1DAF">
        <w:rPr>
          <w:color w:val="000000"/>
          <w:sz w:val="28"/>
          <w:szCs w:val="28"/>
        </w:rPr>
        <w:t xml:space="preserve"> Экспертно-аналитическая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дней. Результаты рассмотрения обращения оформляются протоколом, с котор</w:t>
      </w:r>
      <w:r>
        <w:rPr>
          <w:color w:val="000000"/>
          <w:sz w:val="28"/>
          <w:szCs w:val="28"/>
        </w:rPr>
        <w:t>ым может ознакомиться работник.</w:t>
      </w:r>
    </w:p>
    <w:p w:rsidR="00870FA5" w:rsidRDefault="00870FA5" w:rsidP="00870FA5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Pr="005B1DAF">
        <w:rPr>
          <w:color w:val="000000"/>
          <w:sz w:val="28"/>
          <w:szCs w:val="28"/>
        </w:rPr>
        <w:t>На основании проведенной оценки достижений работников организации производится подсчет баллов за соответствующий период по каждому работнику организации и</w:t>
      </w:r>
      <w:r>
        <w:rPr>
          <w:color w:val="000000"/>
          <w:sz w:val="28"/>
          <w:szCs w:val="28"/>
        </w:rPr>
        <w:t xml:space="preserve"> составляется итоговый оценочный лист, отражающий</w:t>
      </w:r>
      <w:r w:rsidRPr="005B1DAF">
        <w:rPr>
          <w:color w:val="000000"/>
          <w:sz w:val="28"/>
          <w:szCs w:val="28"/>
        </w:rPr>
        <w:t xml:space="preserve"> сумму баллов по всем критериям оц</w:t>
      </w:r>
      <w:r>
        <w:rPr>
          <w:color w:val="000000"/>
          <w:sz w:val="28"/>
          <w:szCs w:val="28"/>
        </w:rPr>
        <w:t xml:space="preserve">енки, зафиксированных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5B1DAF">
        <w:rPr>
          <w:color w:val="000000"/>
          <w:sz w:val="28"/>
          <w:szCs w:val="28"/>
        </w:rPr>
        <w:t xml:space="preserve"> оценочных</w:t>
      </w:r>
      <w:proofErr w:type="gramEnd"/>
      <w:r w:rsidRPr="005B1DAF">
        <w:rPr>
          <w:color w:val="000000"/>
          <w:sz w:val="28"/>
          <w:szCs w:val="28"/>
        </w:rPr>
        <w:t xml:space="preserve"> листах по каждому работнику. </w:t>
      </w:r>
    </w:p>
    <w:p w:rsidR="00023594" w:rsidRPr="00870FA5" w:rsidRDefault="00870FA5" w:rsidP="00870FA5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 xml:space="preserve">Подсчет баллов для оценки руководителя организации проводится учредителем. </w:t>
      </w:r>
    </w:p>
    <w:p w:rsidR="00794BA0" w:rsidRDefault="00C91833" w:rsidP="00C91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7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 </w:t>
      </w:r>
      <w:r w:rsid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</w:t>
      </w:r>
      <w:proofErr w:type="gramEnd"/>
      <w:r w:rsid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оценочного листа на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организации проводится на итоговом заседании экспертно-аналитической группы с оформлением письменного протокола. В протоколе итогового заседания указываются дата проведения заседания, присутствующие члены экспертно-аналитической группы, фамилия и занимаемая должность </w:t>
      </w:r>
      <w:proofErr w:type="gramStart"/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79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среднеарифметическое количество баллов по оценочны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листам</w:t>
      </w:r>
      <w:r w:rsidR="0007725E" w:rsidRPr="0007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73" w:rsidRPr="00870FA5" w:rsidRDefault="00870FA5" w:rsidP="00A02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4.11.</w:t>
      </w:r>
      <w:r w:rsidR="00C9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373" w:rsidRPr="009D4373">
        <w:rPr>
          <w:rFonts w:ascii="Times New Roman" w:eastAsia="Times New Roman" w:hAnsi="Times New Roman" w:cs="Times New Roman"/>
          <w:color w:val="ED7D31" w:themeColor="accent2"/>
          <w:sz w:val="28"/>
          <w:szCs w:val="28"/>
          <w:bdr w:val="none" w:sz="0" w:space="0" w:color="auto" w:frame="1"/>
          <w:lang w:eastAsia="ru-RU"/>
        </w:rPr>
        <w:t xml:space="preserve"> </w:t>
      </w:r>
      <w:r w:rsidR="009D4373" w:rsidRPr="00C91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 причитающихся пре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миальных выплат за интенсивность и высокие результаты работы</w:t>
      </w:r>
      <w:r w:rsidR="009D4373" w:rsidRPr="00C91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работникам Центра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зависит от временной стоимости балла в рублях. </w:t>
      </w: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>Размер стимулирующей части фонда оплаты труда, запланированный на период установления стимулирующих надбавок, за минусом суммы, необходимой на уплату страховых взносов в государственные внебюджетные фонды и выслуги лет, делится на итоговое количество баллов по организации. В результате получается денежный вес (в рублях) каждого балла "Д".</w:t>
      </w:r>
    </w:p>
    <w:p w:rsidR="006013B0" w:rsidRDefault="006013B0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lastRenderedPageBreak/>
        <w:t>Величина ежемесячной ст</w:t>
      </w:r>
      <w:r>
        <w:rPr>
          <w:color w:val="000000"/>
          <w:sz w:val="28"/>
          <w:szCs w:val="28"/>
        </w:rPr>
        <w:t xml:space="preserve">имулирующей выплаты </w:t>
      </w:r>
      <w:proofErr w:type="gramStart"/>
      <w:r>
        <w:rPr>
          <w:color w:val="000000"/>
          <w:sz w:val="28"/>
          <w:szCs w:val="28"/>
        </w:rPr>
        <w:t xml:space="preserve">работнику </w:t>
      </w:r>
      <w:r w:rsidRPr="005B1DAF">
        <w:rPr>
          <w:color w:val="000000"/>
          <w:sz w:val="28"/>
          <w:szCs w:val="28"/>
        </w:rPr>
        <w:t xml:space="preserve"> рассчитывается</w:t>
      </w:r>
      <w:proofErr w:type="gramEnd"/>
      <w:r w:rsidRPr="005B1DAF">
        <w:rPr>
          <w:color w:val="000000"/>
          <w:sz w:val="28"/>
          <w:szCs w:val="28"/>
        </w:rPr>
        <w:t xml:space="preserve"> по формуле:</w:t>
      </w: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</w:p>
    <w:p w:rsidR="00A02053" w:rsidRPr="005B1DAF" w:rsidRDefault="00A02053" w:rsidP="00A02053">
      <w:pPr>
        <w:pStyle w:val="ConsPlusNormal"/>
        <w:ind w:firstLine="720"/>
        <w:jc w:val="center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>НЕ = (Д x Б) / М, где:</w:t>
      </w: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>НЕ - ежемесячная стимулирующая выплата работнику;</w:t>
      </w: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>Д - денежный вес одного балла;</w:t>
      </w: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>Б - количество баллов;</w:t>
      </w:r>
    </w:p>
    <w:p w:rsidR="00A02053" w:rsidRPr="005B1DAF" w:rsidRDefault="00A02053" w:rsidP="00A02053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5B1DAF">
        <w:rPr>
          <w:color w:val="000000"/>
          <w:sz w:val="28"/>
          <w:szCs w:val="28"/>
        </w:rPr>
        <w:t>М - количество месяцев в периоде, на который устанавливается стимулирующая надбавка.</w:t>
      </w:r>
    </w:p>
    <w:p w:rsidR="009D4373" w:rsidRPr="009D4373" w:rsidRDefault="009D4373" w:rsidP="009D43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bookmarkStart w:id="0" w:name="_GoBack"/>
      <w:bookmarkEnd w:id="0"/>
    </w:p>
    <w:sectPr w:rsidR="009D4373" w:rsidRPr="009D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BBE"/>
    <w:multiLevelType w:val="hybridMultilevel"/>
    <w:tmpl w:val="5470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79AF"/>
    <w:multiLevelType w:val="hybridMultilevel"/>
    <w:tmpl w:val="24AA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265"/>
    <w:multiLevelType w:val="hybridMultilevel"/>
    <w:tmpl w:val="2952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5"/>
    <w:rsid w:val="00020F82"/>
    <w:rsid w:val="00023594"/>
    <w:rsid w:val="0007725E"/>
    <w:rsid w:val="0012479C"/>
    <w:rsid w:val="003551FE"/>
    <w:rsid w:val="003D1DF7"/>
    <w:rsid w:val="00417651"/>
    <w:rsid w:val="00526A69"/>
    <w:rsid w:val="0053434B"/>
    <w:rsid w:val="006013B0"/>
    <w:rsid w:val="00680422"/>
    <w:rsid w:val="006F294E"/>
    <w:rsid w:val="0071504A"/>
    <w:rsid w:val="007501C9"/>
    <w:rsid w:val="00794BA0"/>
    <w:rsid w:val="00870FA5"/>
    <w:rsid w:val="00965C83"/>
    <w:rsid w:val="009754E2"/>
    <w:rsid w:val="009D4373"/>
    <w:rsid w:val="00A02053"/>
    <w:rsid w:val="00A82BCA"/>
    <w:rsid w:val="00AF5FC3"/>
    <w:rsid w:val="00B260C5"/>
    <w:rsid w:val="00BA50C1"/>
    <w:rsid w:val="00BD5C8A"/>
    <w:rsid w:val="00C91833"/>
    <w:rsid w:val="00CA2F45"/>
    <w:rsid w:val="00CC606D"/>
    <w:rsid w:val="00E44559"/>
    <w:rsid w:val="00E95933"/>
    <w:rsid w:val="00EF0125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E862-513A-46C5-8E70-3DD44086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F82"/>
    <w:pPr>
      <w:ind w:left="720"/>
      <w:contextualSpacing/>
    </w:pPr>
  </w:style>
  <w:style w:type="table" w:customStyle="1" w:styleId="5">
    <w:name w:val="Сетка таблицы5"/>
    <w:basedOn w:val="a1"/>
    <w:next w:val="a3"/>
    <w:rsid w:val="00B26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6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rsid w:val="00B26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26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C60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3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3"/>
    <w:rsid w:val="00534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534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534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534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36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18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24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4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1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08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7131BF79DD49619369A6B78E928727576A894CA31D4E0BD9172A71CC5B57BEF5100A27E7BFB704DDF49o4jAL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consultantplus://offline/ref=CF2902768D69AB1450FF97499FEE3B14DF76FF3B91CE4DBFE399A27D03D4F9F0P0J6O" TargetMode="External"/><Relationship Id="rId10" Type="http://schemas.openxmlformats.org/officeDocument/2006/relationships/hyperlink" Target="http://pandia.ru/text/category/vzisk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cp:lastPrinted>2017-11-30T12:54:00Z</cp:lastPrinted>
  <dcterms:created xsi:type="dcterms:W3CDTF">2018-02-06T14:46:00Z</dcterms:created>
  <dcterms:modified xsi:type="dcterms:W3CDTF">2018-02-06T15:04:00Z</dcterms:modified>
</cp:coreProperties>
</file>