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89" w:rsidRDefault="003B235C" w:rsidP="00831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bookmarkStart w:id="0" w:name="_GoBack"/>
      <w:r w:rsidR="0083168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34710" cy="8393430"/>
            <wp:effectExtent l="0" t="0" r="8890" b="7620"/>
            <wp:docPr id="2" name="Рисунок 2" descr="C:\Users\Sashokk\Desktop\Новая папка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okk\Desktop\Новая папка\Image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1689" w:rsidRPr="00831689" w:rsidRDefault="00831689" w:rsidP="00831689">
      <w:pPr>
        <w:shd w:val="clear" w:color="auto" w:fill="FFFFFF"/>
        <w:spacing w:after="0" w:line="240" w:lineRule="auto"/>
        <w:jc w:val="center"/>
        <w:textAlignment w:val="baseline"/>
        <w:rPr>
          <w:rStyle w:val="FontStyle18"/>
          <w:sz w:val="28"/>
          <w:szCs w:val="28"/>
          <w:lang w:val="en-US"/>
        </w:rPr>
      </w:pPr>
    </w:p>
    <w:p w:rsidR="008209B6" w:rsidRPr="00F85CB6" w:rsidRDefault="008209B6" w:rsidP="008209B6">
      <w:pPr>
        <w:pStyle w:val="Style7"/>
        <w:widowControl/>
        <w:spacing w:before="29" w:line="365" w:lineRule="exact"/>
        <w:rPr>
          <w:rStyle w:val="FontStyle18"/>
          <w:sz w:val="28"/>
          <w:szCs w:val="28"/>
        </w:rPr>
      </w:pPr>
      <w:r w:rsidRPr="00F85CB6">
        <w:rPr>
          <w:rStyle w:val="FontStyle18"/>
          <w:sz w:val="28"/>
          <w:szCs w:val="28"/>
        </w:rPr>
        <w:lastRenderedPageBreak/>
        <w:t xml:space="preserve"> благоприятного режима труда и отдыха обучающихся, их возрастных особенностей и установленных сан</w:t>
      </w:r>
      <w:r w:rsidR="003F26D5">
        <w:rPr>
          <w:rStyle w:val="FontStyle18"/>
          <w:sz w:val="28"/>
          <w:szCs w:val="28"/>
        </w:rPr>
        <w:t>итарно-гигиенических норм. Режим</w:t>
      </w:r>
      <w:r w:rsidRPr="00F85CB6">
        <w:rPr>
          <w:rStyle w:val="FontStyle18"/>
          <w:sz w:val="28"/>
          <w:szCs w:val="28"/>
        </w:rPr>
        <w:t xml:space="preserve"> занятий в объединениях определяется учебным планом, дополнительной образовательной программой и санитарно-гигиеническими требованиями</w:t>
      </w:r>
      <w:r w:rsidR="00AF1187">
        <w:rPr>
          <w:rStyle w:val="FontStyle18"/>
          <w:sz w:val="28"/>
          <w:szCs w:val="28"/>
        </w:rPr>
        <w:t xml:space="preserve"> (приложение №1)</w:t>
      </w:r>
      <w:r w:rsidR="00F50577">
        <w:rPr>
          <w:rStyle w:val="FontStyle18"/>
          <w:sz w:val="28"/>
          <w:szCs w:val="28"/>
        </w:rPr>
        <w:t>.</w:t>
      </w:r>
    </w:p>
    <w:p w:rsidR="008209B6" w:rsidRPr="00F85CB6" w:rsidRDefault="00822025" w:rsidP="00822025">
      <w:pPr>
        <w:pStyle w:val="Style7"/>
        <w:widowControl/>
        <w:spacing w:before="34" w:line="346" w:lineRule="exact"/>
        <w:ind w:firstLine="42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2.2. Начало занятий </w:t>
      </w:r>
      <w:r w:rsidR="003F21EC">
        <w:rPr>
          <w:rStyle w:val="FontStyle18"/>
          <w:sz w:val="28"/>
          <w:szCs w:val="28"/>
        </w:rPr>
        <w:t xml:space="preserve"> не ранее 8.0</w:t>
      </w:r>
      <w:r w:rsidR="008209B6" w:rsidRPr="00F85CB6">
        <w:rPr>
          <w:rStyle w:val="FontStyle18"/>
          <w:sz w:val="28"/>
          <w:szCs w:val="28"/>
        </w:rPr>
        <w:t>0, их окончание - не позднее 20.00 ч.</w:t>
      </w:r>
      <w:r w:rsidR="00F50577">
        <w:rPr>
          <w:rStyle w:val="FontStyle18"/>
          <w:sz w:val="28"/>
          <w:szCs w:val="28"/>
        </w:rPr>
        <w:t xml:space="preserve"> Для учащихся в возрасте 16-18 лет допускается окончание занятий в 21.00.</w:t>
      </w:r>
    </w:p>
    <w:p w:rsidR="008209B6" w:rsidRPr="00F85CB6" w:rsidRDefault="00822025" w:rsidP="00AF1187">
      <w:pPr>
        <w:pStyle w:val="Style9"/>
        <w:widowControl/>
        <w:spacing w:before="24" w:line="370" w:lineRule="exact"/>
        <w:ind w:firstLine="425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2.3. </w:t>
      </w:r>
      <w:r w:rsidR="008209B6" w:rsidRPr="00F85CB6">
        <w:rPr>
          <w:rStyle w:val="FontStyle18"/>
          <w:sz w:val="28"/>
          <w:szCs w:val="28"/>
        </w:rPr>
        <w:t xml:space="preserve">Продолжительность   занятия   в   группах </w:t>
      </w:r>
      <w:r>
        <w:rPr>
          <w:rStyle w:val="FontStyle18"/>
          <w:sz w:val="28"/>
          <w:szCs w:val="28"/>
        </w:rPr>
        <w:t xml:space="preserve">  детей   до 8 лет</w:t>
      </w:r>
      <w:r w:rsidR="008209B6" w:rsidRPr="00F85CB6">
        <w:rPr>
          <w:rStyle w:val="FontStyle18"/>
          <w:sz w:val="28"/>
          <w:szCs w:val="28"/>
        </w:rPr>
        <w:t xml:space="preserve"> сост</w:t>
      </w:r>
      <w:r w:rsidR="00817E70">
        <w:rPr>
          <w:rStyle w:val="FontStyle18"/>
          <w:sz w:val="28"/>
          <w:szCs w:val="28"/>
        </w:rPr>
        <w:t>авляет 30 минут</w:t>
      </w:r>
      <w:r>
        <w:rPr>
          <w:rStyle w:val="FontStyle18"/>
          <w:sz w:val="28"/>
          <w:szCs w:val="28"/>
        </w:rPr>
        <w:t>, для остальных обучающихся – 45 минут.</w:t>
      </w:r>
    </w:p>
    <w:p w:rsidR="008209B6" w:rsidRDefault="00817E70" w:rsidP="0082202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18"/>
          <w:sz w:val="28"/>
          <w:szCs w:val="28"/>
        </w:rPr>
        <w:t xml:space="preserve"> 2.4. </w:t>
      </w:r>
      <w:r w:rsidR="008209B6" w:rsidRPr="00F85CB6">
        <w:rPr>
          <w:rStyle w:val="FontStyle18"/>
          <w:sz w:val="28"/>
          <w:szCs w:val="28"/>
        </w:rPr>
        <w:t>Продолжительность перемен между занятиями составляет не менее 10 минут.</w:t>
      </w:r>
    </w:p>
    <w:p w:rsidR="003B235C" w:rsidRDefault="00817E70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2.5</w:t>
      </w:r>
      <w:r w:rsidR="00AF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учащихся в объе</w:t>
      </w:r>
      <w:r w:rsidR="0084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динениях зависи</w:t>
      </w:r>
      <w:r w:rsidR="00AF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 направленности дополнительных общеобразовательны</w:t>
      </w:r>
      <w:r w:rsidR="0084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программ </w:t>
      </w:r>
      <w:r w:rsidR="00F5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№2).</w:t>
      </w:r>
    </w:p>
    <w:p w:rsidR="00817E70" w:rsidRPr="003B235C" w:rsidRDefault="00817E70" w:rsidP="003F14B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Реализация дополнительных общеобразовательных программ проходит в течение всего календарного года, включая каникулярное время.</w:t>
      </w:r>
    </w:p>
    <w:p w:rsidR="003B235C" w:rsidRPr="003B235C" w:rsidRDefault="003B235C" w:rsidP="003F14BC">
      <w:pPr>
        <w:shd w:val="clear" w:color="auto" w:fill="FFFFFF"/>
        <w:spacing w:before="375" w:after="225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Права, обязанности и ответственность учащихся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Учащиеся имеют право на: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обучение по индивидуальному учебному плану, в том числе ускоренное обучение в пределах осваиваемой образовател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программы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свободу совести, информации, свободное выражение собственных взглядов и убеждений;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участие в управлении ДЮЦ «Бутурлинец»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уставом и положением о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Управляющем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совете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ознакомление со свидетельством о государственной регистрации, с уставом, с лицензией на осуществление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учебной документацией, другими документами, регламентирующими организацию и осуществление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деятельности в ДЮЦ «Бутурлинец»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поощрение за успехи в учебной, физкультурной, спортивной, общественной, научной, научно-технической, творческой,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экспериментальной и инновационной деятельности в соответствии с п. 4.1 настоящих Правил;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посещение по своему выбору мероприятий, которые проводятся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ДЮЦ «Бутурлинец»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3F14B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3.1.11. опубликование своих работ на сайте учреждения на бесплатной основе;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обращение в комиссию по урегулированию споров между участниками образовательных отношений.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Учащиеся обязаны: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добросовестно осваивать образовательную программу, выполнять задания, данные педагогическими работниками в рамках образовательной программы;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выполнять требования устава, настоящих Правил и иных л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окальных нормативных актов ДЮЦ «Бутурлинец»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и осуществления образовательной деятельности;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уважать честь и достоинство других у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и работников ДЮЦ «Бутурлинец»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создавать препятствий для получения образования другими учащимися;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относиться к имуществу учреждения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соблюдать режим организации образовател</w:t>
      </w:r>
      <w:r w:rsidR="003F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процесса, принятый в ДЮЦ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235C" w:rsidRPr="003B235C" w:rsidRDefault="003F14B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находиться в учреждении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сменной обуви, иметь опрятный и ухоженный внешний вид. На учебных занятиях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физкультурно-спортивной направленности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присутствовать только в специальной одежде и обуви;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B235C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3B235C" w:rsidRPr="003B235C" w:rsidRDefault="00252404" w:rsidP="0025240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3.2.11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своевременно проходить все необходимые медицинские осмотры.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Учащимся запрещается: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приносить, 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передавать, использовать в ДЮЦ «Бутурлинец»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иметь неряшливый и вызывающий внешний вид;</w:t>
      </w:r>
    </w:p>
    <w:p w:rsid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применять физическую силу в отношении д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ругих учащихся, работников учреждения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лиц;</w:t>
      </w:r>
    </w:p>
    <w:p w:rsidR="00252404" w:rsidRPr="003B235C" w:rsidRDefault="00252404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выносить без разрешения администрации инвентарь, оборудование из помещений Учреждения.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 неиспол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или нарушение устава ДЮЦ «Бутурлинец»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настоящих Правил и иных локальных нормативных актов по вопросам организации и осуществления обр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азовательной деятельности, за вред, причиненный имуществу организации,  учащие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несут ответственность в соответствии с настоящими Правилами.</w:t>
      </w:r>
    </w:p>
    <w:p w:rsidR="003B235C" w:rsidRPr="003B235C" w:rsidRDefault="003B235C" w:rsidP="003B235C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Поощрения и дисциплинарное воздействие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За образцовое выполнение своих обязанностей, 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на олимпиадах, конкурсах, смотрах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соревнованиях и за другие </w:t>
      </w:r>
      <w:r w:rsidR="00F5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к учащимся МБУ ДО ДЮЦ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«Бутурлинец»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применены следующие виды поощрений:</w:t>
      </w:r>
    </w:p>
    <w:p w:rsidR="003B235C" w:rsidRPr="003B235C" w:rsidRDefault="00252404" w:rsidP="00252404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 учащемуся;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благодарственного письма родителям (законным представителям) учащегося;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 и (или) дипломом;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Процедура применения поощрений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педагогические работники ДЮЦ «Бутурлинец»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проявлении учащимися активности с положительным результатом.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Награждение почетной грамотой (дипломом) может осу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ществляться администрацией ДЮЦ «Бутурлинец»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</w:t>
      </w:r>
      <w:r w:rsidR="002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особые успехи, достигнутые учащимся 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Бутурлинского 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района или Нижегородской области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За нарушение устава, настоящих Правил и иных л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окальных нормативных актов МБУ ДО ДЮЦ «Бутурлинец»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учащимся могут быть применены следующие меры дисциплинарного воздействия:</w:t>
      </w:r>
    </w:p>
    <w:p w:rsidR="002C7EF3" w:rsidRDefault="003B235C" w:rsidP="002C7EF3">
      <w:pPr>
        <w:pStyle w:val="a3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воспитательного характера;</w:t>
      </w:r>
    </w:p>
    <w:p w:rsidR="003B235C" w:rsidRPr="002C7EF3" w:rsidRDefault="003B235C" w:rsidP="002C7EF3">
      <w:pPr>
        <w:pStyle w:val="a3"/>
        <w:numPr>
          <w:ilvl w:val="0"/>
          <w:numId w:val="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взыскания.</w:t>
      </w:r>
    </w:p>
    <w:p w:rsid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Меры воспитательного характера представляют со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действия администрации ДЮЦ «Бутурлинец»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педагогических работников, направленные на разъяснение недопустимости на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 правил поведения в учреждении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осознание учащимся пагубности совершенных им действий, воспитание личных качеств учащегося, до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бросовестно относящегося к занятиям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соблюдению дисциплины.</w:t>
      </w:r>
    </w:p>
    <w:p w:rsidR="002C7EF3" w:rsidRDefault="002C7EF3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1E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неоднократным грубым нарушениям Устава относятся:</w:t>
      </w:r>
    </w:p>
    <w:p w:rsidR="002C7EF3" w:rsidRDefault="002C7EF3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-непосещение занятий без уважительных причин</w:t>
      </w:r>
      <w:r w:rsidR="0097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(умышленное уклонение от обучения) непрерывно в течение полугодия;</w:t>
      </w:r>
    </w:p>
    <w:p w:rsidR="00971FC9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-оскорбление участников образовательного процесса и посетителей учреждения в грубой словесной или действенной форме;</w:t>
      </w:r>
    </w:p>
    <w:p w:rsidR="00971FC9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физического или психического насилия к участникам образовательного процесса;</w:t>
      </w:r>
    </w:p>
    <w:p w:rsidR="00971FC9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-употребление и распространение наркотических и психоактивных веществ во время образовательного процесса, а также нахождение в учреждении в состоянии алкогольного, наркотического или токсического опьянения и другие антиобщественные проступки, повлекшие нарушение прав участников образовательного процесса;</w:t>
      </w:r>
    </w:p>
    <w:p w:rsidR="00971FC9" w:rsidRPr="003B235C" w:rsidRDefault="00971FC9" w:rsidP="00971FC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-нанесение значительного материального ущерба учреждению.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учащимся могут быть применены следующие меры дисциплинарного взыскания:</w:t>
      </w:r>
    </w:p>
    <w:p w:rsidR="003B235C" w:rsidRPr="003B235C" w:rsidRDefault="002C7EF3" w:rsidP="002C7EF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замечание;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выговор;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-отчисление из ДЮЦ «Бутурлинец»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дисциплинарных взысканий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более семи учебных дней со д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представления директору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мнения указанного совета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Применению дисциплинарного взыскания предшествует дисциплинарное расследование, осуществляемое на основании письменного обра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к директору учреждения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или иного участника образовательных отношений.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дальнейшее пребывание в ДЮЦ «Бутурлинец»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отрицательное влияние на других учащихся, нарушает их права и права работников, а также н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ормальное функционирование учреждения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4.7.7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</w:t>
      </w:r>
      <w:r w:rsidR="002C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 отсутствия учащегося в учреждении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4.7.8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4.7.9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3B235C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4.7.10. Директор учреждения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инициативе, просьбе самого учащегося, его родителей (законных представителей), ходатайству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Управляющего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3B235C"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35C" w:rsidRPr="003B235C" w:rsidRDefault="003B235C" w:rsidP="00971FC9">
      <w:pPr>
        <w:shd w:val="clear" w:color="auto" w:fill="FFFFFF"/>
        <w:spacing w:before="375" w:after="225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Защита прав учащихся</w:t>
      </w:r>
    </w:p>
    <w:p w:rsidR="003B235C" w:rsidRP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3B235C" w:rsidRDefault="003B235C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</w:t>
      </w:r>
      <w:r w:rsidR="0097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авлять в органы управления МБУ ДО ДЮЦ «Бутурлинец»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обращения о нарушении и (или) ущемлении ее работниками прав, свобод и социальных гарантий учащихся;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3B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971FC9" w:rsidRPr="00971FC9" w:rsidRDefault="00971FC9" w:rsidP="00971FC9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Заключительные положения</w:t>
      </w:r>
    </w:p>
    <w:p w:rsidR="008626BB" w:rsidRPr="008626BB" w:rsidRDefault="00971FC9" w:rsidP="008626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8626BB">
        <w:rPr>
          <w:rFonts w:ascii="Times New Roman" w:eastAsia="Calibri" w:hAnsi="Times New Roman" w:cs="Times New Roman"/>
          <w:sz w:val="28"/>
          <w:szCs w:val="28"/>
        </w:rPr>
        <w:t>Настоящие Правила вступаю</w:t>
      </w:r>
      <w:r w:rsidR="008626BB" w:rsidRPr="008626BB">
        <w:rPr>
          <w:rFonts w:ascii="Times New Roman" w:eastAsia="Calibri" w:hAnsi="Times New Roman" w:cs="Times New Roman"/>
          <w:sz w:val="28"/>
          <w:szCs w:val="28"/>
        </w:rPr>
        <w:t>т в силу с момента издания соответствующего приказа директора Учреждения.</w:t>
      </w:r>
    </w:p>
    <w:p w:rsidR="008626BB" w:rsidRPr="008626BB" w:rsidRDefault="008626BB" w:rsidP="008626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В Правила</w:t>
      </w:r>
      <w:r w:rsidRPr="008626BB">
        <w:rPr>
          <w:rFonts w:ascii="Times New Roman" w:eastAsia="Calibri" w:hAnsi="Times New Roman" w:cs="Times New Roman"/>
          <w:sz w:val="28"/>
          <w:szCs w:val="28"/>
        </w:rPr>
        <w:t xml:space="preserve"> могут быть внесены изменения и дополнения в связи с изменением нормативных документов федерального, областного или муниципального уровня, регламентирующих образовательную деятельность учреждения.</w:t>
      </w:r>
    </w:p>
    <w:p w:rsidR="008626BB" w:rsidRPr="008626BB" w:rsidRDefault="008626BB" w:rsidP="008626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6BB">
        <w:rPr>
          <w:rFonts w:ascii="Times New Roman" w:eastAsia="Calibri" w:hAnsi="Times New Roman" w:cs="Times New Roman"/>
          <w:sz w:val="28"/>
          <w:szCs w:val="28"/>
        </w:rPr>
        <w:t>4.3.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 действия данных Правил</w:t>
      </w:r>
      <w:r w:rsidRPr="008626BB">
        <w:rPr>
          <w:rFonts w:ascii="Times New Roman" w:eastAsia="Calibri" w:hAnsi="Times New Roman" w:cs="Times New Roman"/>
          <w:sz w:val="28"/>
          <w:szCs w:val="28"/>
        </w:rPr>
        <w:t xml:space="preserve"> не ограничен.</w:t>
      </w:r>
    </w:p>
    <w:p w:rsidR="00971FC9" w:rsidRPr="003B235C" w:rsidRDefault="00971FC9" w:rsidP="003B23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0BB" w:rsidRDefault="000030BB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Default="00F50577">
      <w:pPr>
        <w:rPr>
          <w:rFonts w:ascii="Times New Roman" w:hAnsi="Times New Roman" w:cs="Times New Roman"/>
          <w:sz w:val="28"/>
          <w:szCs w:val="28"/>
        </w:rPr>
      </w:pPr>
    </w:p>
    <w:p w:rsidR="00F50577" w:rsidRPr="003F26D5" w:rsidRDefault="00F50577" w:rsidP="003F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3F26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26D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F26D5" w:rsidRPr="003F26D5" w:rsidRDefault="003F26D5" w:rsidP="00F50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26D5">
        <w:rPr>
          <w:rFonts w:ascii="Times New Roman" w:hAnsi="Times New Roman" w:cs="Times New Roman"/>
          <w:sz w:val="24"/>
          <w:szCs w:val="24"/>
        </w:rPr>
        <w:t>к</w:t>
      </w:r>
      <w:r w:rsidR="00F50577" w:rsidRPr="003F26D5">
        <w:rPr>
          <w:rFonts w:ascii="Times New Roman" w:hAnsi="Times New Roman" w:cs="Times New Roman"/>
          <w:sz w:val="24"/>
          <w:szCs w:val="24"/>
        </w:rPr>
        <w:t xml:space="preserve"> Правилам внутреннего распорядка </w:t>
      </w:r>
    </w:p>
    <w:p w:rsidR="003F26D5" w:rsidRPr="003F26D5" w:rsidRDefault="003F26D5" w:rsidP="00F50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26D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F50577" w:rsidRPr="003F26D5">
        <w:rPr>
          <w:rFonts w:ascii="Times New Roman" w:hAnsi="Times New Roman" w:cs="Times New Roman"/>
          <w:sz w:val="24"/>
          <w:szCs w:val="24"/>
        </w:rPr>
        <w:t>МБУ ДО ДЮЦ «Бутурлинец»</w:t>
      </w:r>
    </w:p>
    <w:p w:rsidR="003F26D5" w:rsidRPr="003F26D5" w:rsidRDefault="003F26D5" w:rsidP="00F50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26D5" w:rsidRPr="003F26D5" w:rsidRDefault="003F26D5" w:rsidP="003F26D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РЕЖИМ ЗАНЯТИЙ ДЕТЕЙ В ОБЪЕДИНЕНИЯХ</w:t>
      </w:r>
    </w:p>
    <w:p w:rsidR="003F26D5" w:rsidRPr="003F26D5" w:rsidRDefault="003F26D5" w:rsidP="003F26D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>МБУ ДО ДЮЦ «БУТУРЛИНЕЦ»</w:t>
      </w:r>
    </w:p>
    <w:tbl>
      <w:tblPr>
        <w:tblW w:w="50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209"/>
        <w:gridCol w:w="1434"/>
        <w:gridCol w:w="3349"/>
      </w:tblGrid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объединения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занятий в неделю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 продолжительность занятий в день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30 мин для детей в возрасте до 10 лет;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для остальных обучающихся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 по 45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вокальные объединения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 (групповые занятия);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30 - 45 мин (индивидуальные занятия)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Хоровые объединения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Оркестровые объединения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30 - 45 мин (индивидуальные занятия);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репетиция до 4 ч с внутренним перерывом 20 - 25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Хореографические объединения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30 мин для детей в возрасте до 8 лет;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2 - 4;</w:t>
            </w:r>
          </w:p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 похода или занятия на местности в месяц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 по 45 мин;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на местности или поход - до 8 ч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Естественно-научная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на местности - до 8 ч</w:t>
            </w:r>
          </w:p>
        </w:tc>
        <w:bookmarkStart w:id="1" w:name="i507674"/>
        <w:bookmarkEnd w:id="1"/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 45 мин для детей в возрасте до 8 лет;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 45 мин для детей в возрасте до 8 лет;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 по 45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Тележурналистика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Военно-патриотическая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1 - 3 по 45 мин;</w:t>
            </w:r>
          </w:p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на местности - до 8 ч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по 45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Предшкольное развитие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1 - 4 по 30 мин</w:t>
            </w:r>
          </w:p>
        </w:tc>
      </w:tr>
      <w:tr w:rsidR="003F26D5" w:rsidRPr="003F26D5" w:rsidTr="003F26D5">
        <w:trPr>
          <w:trHeight w:val="22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2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26D5" w:rsidRPr="003F26D5" w:rsidRDefault="003F26D5" w:rsidP="003F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 по 45 мин</w:t>
            </w:r>
          </w:p>
        </w:tc>
      </w:tr>
    </w:tbl>
    <w:p w:rsidR="003F26D5" w:rsidRDefault="003F26D5" w:rsidP="003F26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6D5" w:rsidRDefault="003F26D5" w:rsidP="003F2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3F26D5" w:rsidRPr="003F26D5" w:rsidRDefault="003F26D5" w:rsidP="003F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8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D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F26D5" w:rsidRPr="003F26D5" w:rsidRDefault="003F26D5" w:rsidP="003F26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26D5">
        <w:rPr>
          <w:rFonts w:ascii="Times New Roman" w:hAnsi="Times New Roman" w:cs="Times New Roman"/>
          <w:sz w:val="24"/>
          <w:szCs w:val="24"/>
        </w:rPr>
        <w:t xml:space="preserve"> к Правилам внутреннего распорядка </w:t>
      </w:r>
    </w:p>
    <w:p w:rsidR="003F26D5" w:rsidRPr="003F26D5" w:rsidRDefault="003F26D5" w:rsidP="003F26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26D5">
        <w:rPr>
          <w:rFonts w:ascii="Times New Roman" w:hAnsi="Times New Roman" w:cs="Times New Roman"/>
          <w:sz w:val="24"/>
          <w:szCs w:val="24"/>
        </w:rPr>
        <w:t>учащихся МБУ ДО ДЮЦ «Бутурлинец»</w:t>
      </w:r>
    </w:p>
    <w:p w:rsidR="00B86A5B" w:rsidRDefault="00B86A5B" w:rsidP="003F26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6D5" w:rsidRDefault="00B86A5B" w:rsidP="00B86A5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 В МБУ ДО ДЮЦ «БУТУРЛИНЕЦ»</w:t>
      </w:r>
    </w:p>
    <w:p w:rsidR="00840919" w:rsidRPr="00B86A5B" w:rsidRDefault="00840919" w:rsidP="00B86A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32673</wp:posOffset>
                </wp:positionH>
                <wp:positionV relativeFrom="paragraph">
                  <wp:posOffset>183527</wp:posOffset>
                </wp:positionV>
                <wp:extent cx="5615796" cy="17253"/>
                <wp:effectExtent l="0" t="0" r="23495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796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077593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4.45pt" to="444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 w:rsidRPr="00B86A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Направленность программ</w:t>
      </w:r>
      <w:r w:rsidR="0084091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</w:t>
      </w: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1-ый год  |  2-ой год  |   3-ий и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                              |  обучения  |  обучения  | последующие |</w:t>
      </w:r>
    </w:p>
    <w:p w:rsidR="00B86A5B" w:rsidRPr="00B86A5B" w:rsidRDefault="00B86A5B" w:rsidP="00840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                              |            |            |годы обучения|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                              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                              |Максимальное|Максимальное|Максимальное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                              | количество | количество | количество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                              | обучающихся| обучающихся| обучающихся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|---------------------------------------------------|------------|------------|-------------|</w:t>
      </w:r>
    </w:p>
    <w:p w:rsidR="00B86A5B" w:rsidRPr="00B86A5B" w:rsidRDefault="00840919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Художественная</w:t>
      </w:r>
      <w:r w:rsidR="00B86A5B"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| Изобразительное             |15          |12          |10           |</w:t>
      </w:r>
    </w:p>
    <w:p w:rsidR="00B86A5B" w:rsidRPr="00B86A5B" w:rsidRDefault="00840919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| </w:t>
      </w:r>
      <w:r w:rsidR="00B86A5B"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</w:t>
      </w:r>
      <w:r w:rsidR="00B86A5B"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творчество                  |            |            | 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Прикладное творчество       |15          |12          |10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Музыкальная                 |15          |12          |10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Театральная                 |15          |12          |12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Вокально-хоровая            |20          |20          |20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Оркестровая                 |15          |12          |12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Хореографическая            |15          |12          |12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|---------------------|-----------------------------|------------|------------|-------------|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Физкультурно-       | Спортивно-                  |15          |15          |15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спортивная          | оздоровительная             |            |            | 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Начальная подготовка        |15          |12          |10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Учебно-тренировочная        |12          |10          |10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подготовка                  |            |            | 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Спортивное                  |12          |10          |8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совершенствование           |            |            | 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Высшее спортивное           |10          |5           |5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мастерство                  |            |            | 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|---------------------|-----------------------------|------------|------------|-------------|</w:t>
      </w:r>
    </w:p>
    <w:p w:rsidR="00B86A5B" w:rsidRPr="00B86A5B" w:rsidRDefault="00840919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| </w:t>
      </w:r>
      <w:r w:rsidR="00B86A5B"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техническая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</w:t>
      </w:r>
      <w:r w:rsidR="00B86A5B"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Начальное техническое       |10          |12          |10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творчество                  |            |            | 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Конструкторская             |10          |8           |7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Технические виды спорта     |10          |8           |7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Информатика и               |10          |8           |7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| вычислительная техника      |            |            | 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|---------------------|-----------------------------|------------|------------|-------------|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Туристско-          | Туристско-краеведческая     |15          |12          |10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краеведческая       |                             |            |            | 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|---------------------|-----------------------------|------------|------------|-------------|</w:t>
      </w:r>
    </w:p>
    <w:p w:rsidR="00B86A5B" w:rsidRPr="00B86A5B" w:rsidRDefault="00840919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| естественнонаучная </w:t>
      </w:r>
      <w:r w:rsidR="00B86A5B"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|                             |15          |12          |10           |</w:t>
      </w:r>
    </w:p>
    <w:p w:rsidR="00B86A5B" w:rsidRPr="00B86A5B" w:rsidRDefault="00840919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|              </w:t>
      </w:r>
      <w:r w:rsidR="00B86A5B"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B86A5B"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                            |            |            | 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|---------------------|-----------------------------|------------|------------|-------------||        </w:t>
      </w:r>
      <w:r w:rsidR="0084091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Социально-          |                             |15          |12          |12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 педагогическая      |                             |            |            |             |</w:t>
      </w:r>
    </w:p>
    <w:p w:rsidR="00B86A5B" w:rsidRPr="00B86A5B" w:rsidRDefault="00B86A5B" w:rsidP="00B86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B86A5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|---------------------|-----------------------------|--------</w:t>
      </w:r>
      <w:r w:rsidR="00840919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----|------------|-------------</w:t>
      </w:r>
    </w:p>
    <w:p w:rsidR="003F26D5" w:rsidRPr="003B235C" w:rsidRDefault="003F26D5" w:rsidP="003F26D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26D5" w:rsidRPr="003B23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CE" w:rsidRDefault="008020CE" w:rsidP="00004743">
      <w:pPr>
        <w:spacing w:after="0" w:line="240" w:lineRule="auto"/>
      </w:pPr>
      <w:r>
        <w:separator/>
      </w:r>
    </w:p>
  </w:endnote>
  <w:endnote w:type="continuationSeparator" w:id="0">
    <w:p w:rsidR="008020CE" w:rsidRDefault="008020CE" w:rsidP="0000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181922"/>
      <w:docPartObj>
        <w:docPartGallery w:val="Page Numbers (Bottom of Page)"/>
        <w:docPartUnique/>
      </w:docPartObj>
    </w:sdtPr>
    <w:sdtEndPr/>
    <w:sdtContent>
      <w:p w:rsidR="00004743" w:rsidRDefault="000047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89">
          <w:rPr>
            <w:noProof/>
          </w:rPr>
          <w:t>1</w:t>
        </w:r>
        <w:r>
          <w:fldChar w:fldCharType="end"/>
        </w:r>
      </w:p>
    </w:sdtContent>
  </w:sdt>
  <w:p w:rsidR="00004743" w:rsidRDefault="00004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CE" w:rsidRDefault="008020CE" w:rsidP="00004743">
      <w:pPr>
        <w:spacing w:after="0" w:line="240" w:lineRule="auto"/>
      </w:pPr>
      <w:r>
        <w:separator/>
      </w:r>
    </w:p>
  </w:footnote>
  <w:footnote w:type="continuationSeparator" w:id="0">
    <w:p w:rsidR="008020CE" w:rsidRDefault="008020CE" w:rsidP="0000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61D0"/>
    <w:multiLevelType w:val="hybridMultilevel"/>
    <w:tmpl w:val="59DCD17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4F03713"/>
    <w:multiLevelType w:val="hybridMultilevel"/>
    <w:tmpl w:val="10BA02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5C"/>
    <w:rsid w:val="000030BB"/>
    <w:rsid w:val="00004743"/>
    <w:rsid w:val="001E68DE"/>
    <w:rsid w:val="00252404"/>
    <w:rsid w:val="002C7EF3"/>
    <w:rsid w:val="003B235C"/>
    <w:rsid w:val="003F14BC"/>
    <w:rsid w:val="003F21EC"/>
    <w:rsid w:val="003F26D5"/>
    <w:rsid w:val="00544C1A"/>
    <w:rsid w:val="008020CE"/>
    <w:rsid w:val="00817E70"/>
    <w:rsid w:val="008209B6"/>
    <w:rsid w:val="00822025"/>
    <w:rsid w:val="00831689"/>
    <w:rsid w:val="00840919"/>
    <w:rsid w:val="008626BB"/>
    <w:rsid w:val="00971FC9"/>
    <w:rsid w:val="00AF1187"/>
    <w:rsid w:val="00B86A5B"/>
    <w:rsid w:val="00CD6B48"/>
    <w:rsid w:val="00F50577"/>
    <w:rsid w:val="00F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209B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09B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209B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C7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743"/>
  </w:style>
  <w:style w:type="paragraph" w:styleId="a8">
    <w:name w:val="footer"/>
    <w:basedOn w:val="a"/>
    <w:link w:val="a9"/>
    <w:uiPriority w:val="99"/>
    <w:unhideWhenUsed/>
    <w:rsid w:val="0000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209B6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09B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209B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C7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743"/>
  </w:style>
  <w:style w:type="paragraph" w:styleId="a8">
    <w:name w:val="footer"/>
    <w:basedOn w:val="a"/>
    <w:link w:val="a9"/>
    <w:uiPriority w:val="99"/>
    <w:unhideWhenUsed/>
    <w:rsid w:val="0000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Sashokk</cp:lastModifiedBy>
  <cp:revision>10</cp:revision>
  <cp:lastPrinted>2017-02-06T08:29:00Z</cp:lastPrinted>
  <dcterms:created xsi:type="dcterms:W3CDTF">2017-01-27T15:30:00Z</dcterms:created>
  <dcterms:modified xsi:type="dcterms:W3CDTF">2017-02-06T11:04:00Z</dcterms:modified>
</cp:coreProperties>
</file>